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1C" w:rsidRPr="00BC1F11" w:rsidRDefault="00720206" w:rsidP="005374AA">
      <w:pPr>
        <w:spacing w:after="240"/>
        <w:ind w:left="-52"/>
        <w:jc w:val="lowKashida"/>
        <w:rPr>
          <w:rFonts w:cs="B Mitra"/>
          <w:b/>
          <w:bCs/>
          <w:sz w:val="28"/>
          <w:szCs w:val="28"/>
          <w:shd w:val="clear" w:color="auto" w:fill="BFBFBF"/>
          <w:rtl/>
        </w:rPr>
      </w:pPr>
      <w:hyperlink w:anchor="_فصل_6:_گردش" w:history="1">
        <w:r w:rsidR="005374AA" w:rsidRPr="005374AA">
          <w:rPr>
            <w:rFonts w:cs="B Mitra" w:hint="cs"/>
            <w:b/>
            <w:bCs/>
            <w:sz w:val="28"/>
            <w:szCs w:val="28"/>
            <w:shd w:val="clear" w:color="auto" w:fill="BFBFBF"/>
            <w:rtl/>
          </w:rPr>
          <w:t>دستورعمل</w:t>
        </w:r>
      </w:hyperlink>
      <w:r w:rsidR="005374AA">
        <w:rPr>
          <w:rFonts w:cs="B Mitra" w:hint="cs"/>
          <w:b/>
          <w:bCs/>
          <w:sz w:val="28"/>
          <w:szCs w:val="28"/>
          <w:shd w:val="clear" w:color="auto" w:fill="BFBFBF"/>
          <w:rtl/>
        </w:rPr>
        <w:t xml:space="preserve"> </w:t>
      </w:r>
      <w:r w:rsidR="00F95E1C">
        <w:rPr>
          <w:rFonts w:cs="B Mitra" w:hint="cs"/>
          <w:b/>
          <w:bCs/>
          <w:sz w:val="28"/>
          <w:szCs w:val="28"/>
          <w:shd w:val="clear" w:color="auto" w:fill="BFBFBF"/>
          <w:rtl/>
        </w:rPr>
        <w:t>آموزش</w:t>
      </w:r>
      <w:r w:rsidR="005374AA">
        <w:rPr>
          <w:rFonts w:cs="B Mitra" w:hint="cs"/>
          <w:b/>
          <w:bCs/>
          <w:sz w:val="28"/>
          <w:szCs w:val="28"/>
          <w:shd w:val="clear" w:color="auto" w:fill="BFBFBF"/>
          <w:rtl/>
        </w:rPr>
        <w:t xml:space="preserve"> تیم سلامت</w:t>
      </w:r>
      <w:r w:rsidR="00F95E1C" w:rsidRPr="00BC1F11">
        <w:rPr>
          <w:rFonts w:cs="B Mitra" w:hint="cs"/>
          <w:b/>
          <w:bCs/>
          <w:sz w:val="28"/>
          <w:szCs w:val="28"/>
          <w:shd w:val="clear" w:color="auto" w:fill="BFBFBF"/>
          <w:rtl/>
        </w:rPr>
        <w:t xml:space="preserve">             </w:t>
      </w:r>
      <w:r w:rsidR="00F95E1C" w:rsidRPr="00BC1F11">
        <w:rPr>
          <w:rFonts w:cs="B Mitra"/>
          <w:b/>
          <w:bCs/>
          <w:sz w:val="28"/>
          <w:szCs w:val="28"/>
          <w:shd w:val="clear" w:color="auto" w:fill="BFBFBF"/>
          <w:rtl/>
        </w:rPr>
        <w:tab/>
      </w:r>
    </w:p>
    <w:p w:rsidR="00F95E1C" w:rsidRDefault="00F95E1C" w:rsidP="005374AA">
      <w:pPr>
        <w:pBdr>
          <w:between w:val="single" w:sz="4" w:space="1" w:color="auto"/>
        </w:pBdr>
        <w:jc w:val="both"/>
        <w:rPr>
          <w:rFonts w:cs="B Mitra"/>
          <w:rtl/>
        </w:rPr>
      </w:pPr>
      <w:r w:rsidRPr="00BC1F11">
        <w:rPr>
          <w:rFonts w:cs="B Mitra" w:hint="cs"/>
          <w:b/>
          <w:bCs/>
          <w:rtl/>
        </w:rPr>
        <w:t xml:space="preserve">ماده </w:t>
      </w:r>
      <w:r w:rsidR="005374AA">
        <w:rPr>
          <w:rFonts w:cs="B Mitra" w:hint="cs"/>
          <w:b/>
          <w:bCs/>
          <w:rtl/>
        </w:rPr>
        <w:t>1</w:t>
      </w:r>
      <w:r>
        <w:rPr>
          <w:rFonts w:cs="B Mitra" w:hint="cs"/>
          <w:b/>
          <w:bCs/>
          <w:rtl/>
        </w:rPr>
        <w:t xml:space="preserve">- هدف: </w:t>
      </w:r>
      <w:r w:rsidRPr="00B528F0">
        <w:rPr>
          <w:rFonts w:cs="B Mitra" w:hint="cs"/>
          <w:rtl/>
        </w:rPr>
        <w:t>هدف</w:t>
      </w:r>
      <w:r>
        <w:rPr>
          <w:rFonts w:cs="B Mitra" w:hint="cs"/>
          <w:rtl/>
        </w:rPr>
        <w:t xml:space="preserve"> نهایی</w:t>
      </w:r>
      <w:r w:rsidRPr="00B528F0">
        <w:rPr>
          <w:rFonts w:cs="B Mitra" w:hint="cs"/>
          <w:rtl/>
        </w:rPr>
        <w:t xml:space="preserve"> </w:t>
      </w:r>
      <w:r>
        <w:rPr>
          <w:rFonts w:cs="B Mitra" w:hint="cs"/>
          <w:rtl/>
        </w:rPr>
        <w:t>برنامه آموزش،</w:t>
      </w:r>
      <w:r w:rsidRPr="00BC1F11">
        <w:rPr>
          <w:rFonts w:cs="B Mitra" w:hint="cs"/>
          <w:rtl/>
        </w:rPr>
        <w:t xml:space="preserve"> </w:t>
      </w:r>
      <w:r>
        <w:rPr>
          <w:rFonts w:cs="B Mitra" w:hint="cs"/>
          <w:rtl/>
        </w:rPr>
        <w:t>مهارت آموزی مبتنی بر شرح وظایف سازمانی اعضای تیم سلامت مجری خدمات در تمامی واحدهای پیش بینی شده در طرح به منظور اجرای خدمات منطبق با برنامه های سلامت است.</w:t>
      </w:r>
      <w:r w:rsidRPr="00BC1F11">
        <w:rPr>
          <w:rFonts w:cs="B Mitra" w:hint="cs"/>
          <w:rtl/>
        </w:rPr>
        <w:t xml:space="preserve"> </w:t>
      </w:r>
      <w:r>
        <w:rPr>
          <w:rFonts w:cs="B Mitra" w:hint="cs"/>
          <w:rtl/>
        </w:rPr>
        <w:t xml:space="preserve">برنامه آموزش با تاکید ویژه بر مهارت آموزی پزشگان و نیز </w:t>
      </w:r>
      <w:r w:rsidRPr="00BC1F11">
        <w:rPr>
          <w:rFonts w:cs="B Mitra" w:hint="cs"/>
          <w:rtl/>
        </w:rPr>
        <w:t xml:space="preserve">کاردانان/کارشناسان بهداشتی (شامل: بهداشت عمومی، </w:t>
      </w:r>
      <w:r>
        <w:rPr>
          <w:rFonts w:cs="B Mitra" w:hint="cs"/>
          <w:rtl/>
        </w:rPr>
        <w:t xml:space="preserve">بهداشت </w:t>
      </w:r>
      <w:r w:rsidRPr="00BC1F11">
        <w:rPr>
          <w:rFonts w:cs="B Mitra" w:hint="cs"/>
          <w:rtl/>
        </w:rPr>
        <w:t>خانواده و مبارزه با بیماری</w:t>
      </w:r>
      <w:r w:rsidRPr="00BC1F11">
        <w:rPr>
          <w:rFonts w:cs="B Mitra"/>
          <w:rtl/>
        </w:rPr>
        <w:softHyphen/>
      </w:r>
      <w:r w:rsidRPr="00BC1F11">
        <w:rPr>
          <w:rFonts w:cs="B Mitra" w:hint="cs"/>
          <w:rtl/>
        </w:rPr>
        <w:t>ها، پرستار و ماما) به منظور تبدیل آنان به کاردان/کارشناس چندپیشه به عنوان</w:t>
      </w:r>
      <w:r w:rsidRPr="00833B1D">
        <w:rPr>
          <w:rFonts w:cs="B Mitra" w:hint="cs"/>
          <w:rtl/>
        </w:rPr>
        <w:t>" مراقب سلامت"</w:t>
      </w:r>
      <w:r w:rsidRPr="00BC1F11">
        <w:rPr>
          <w:rFonts w:cs="B Mitra" w:hint="cs"/>
          <w:rtl/>
        </w:rPr>
        <w:t xml:space="preserve"> </w:t>
      </w:r>
      <w:r>
        <w:rPr>
          <w:rFonts w:cs="B Mitra" w:hint="cs"/>
          <w:rtl/>
        </w:rPr>
        <w:t>انجام می</w:t>
      </w:r>
      <w:r>
        <w:rPr>
          <w:rFonts w:cs="B Mitra"/>
          <w:rtl/>
        </w:rPr>
        <w:softHyphen/>
      </w:r>
      <w:r>
        <w:rPr>
          <w:rFonts w:cs="B Mitra" w:hint="cs"/>
          <w:rtl/>
        </w:rPr>
        <w:t>شود.</w:t>
      </w:r>
    </w:p>
    <w:p w:rsidR="00F95E1C" w:rsidRPr="00BC1F11" w:rsidRDefault="00F95E1C" w:rsidP="00F95E1C">
      <w:pPr>
        <w:ind w:right="144"/>
        <w:jc w:val="both"/>
        <w:rPr>
          <w:rFonts w:cs="B Mitra"/>
          <w:rtl/>
        </w:rPr>
      </w:pPr>
      <w:r w:rsidRPr="00BC1F11">
        <w:rPr>
          <w:rFonts w:cs="B Mitra" w:hint="cs"/>
          <w:rtl/>
        </w:rPr>
        <w:t xml:space="preserve"> </w:t>
      </w:r>
    </w:p>
    <w:p w:rsidR="00F95E1C" w:rsidRDefault="00F95E1C" w:rsidP="005374AA">
      <w:pPr>
        <w:ind w:right="144"/>
        <w:jc w:val="both"/>
        <w:rPr>
          <w:rFonts w:cs="B Mitra"/>
          <w:rtl/>
        </w:rPr>
      </w:pPr>
      <w:r w:rsidRPr="00B528F0">
        <w:rPr>
          <w:rFonts w:cs="B Mitra" w:hint="cs"/>
          <w:b/>
          <w:bCs/>
          <w:rtl/>
        </w:rPr>
        <w:t xml:space="preserve">ماده </w:t>
      </w:r>
      <w:r w:rsidR="005374AA">
        <w:rPr>
          <w:rFonts w:cs="B Mitra" w:hint="cs"/>
          <w:b/>
          <w:bCs/>
          <w:rtl/>
        </w:rPr>
        <w:t>2</w:t>
      </w:r>
      <w:r>
        <w:rPr>
          <w:rFonts w:cs="B Mitra" w:hint="cs"/>
          <w:b/>
          <w:bCs/>
          <w:rtl/>
        </w:rPr>
        <w:t xml:space="preserve">- </w:t>
      </w:r>
      <w:r w:rsidRPr="00B17DB4">
        <w:rPr>
          <w:rFonts w:cs="B Mitra"/>
          <w:b/>
          <w:bCs/>
          <w:rtl/>
        </w:rPr>
        <w:t>گروه هدف در برنامه آموزش</w:t>
      </w:r>
      <w:r w:rsidRPr="0061512E">
        <w:rPr>
          <w:rFonts w:cs="B Mitra" w:hint="cs"/>
          <w:b/>
          <w:bCs/>
          <w:rtl/>
        </w:rPr>
        <w:t xml:space="preserve">: </w:t>
      </w:r>
      <w:r w:rsidRPr="0061512E">
        <w:rPr>
          <w:rFonts w:cs="B Mitra"/>
          <w:rtl/>
        </w:rPr>
        <w:t xml:space="preserve">گروه هدف در برنامه آموزش عبارتند از </w:t>
      </w:r>
      <w:r>
        <w:rPr>
          <w:rFonts w:cs="B Mitra" w:hint="cs"/>
          <w:rtl/>
        </w:rPr>
        <w:t>تمام</w:t>
      </w:r>
      <w:r w:rsidRPr="0061512E">
        <w:rPr>
          <w:rFonts w:cs="B Mitra"/>
          <w:rtl/>
        </w:rPr>
        <w:t xml:space="preserve"> اعضای تیم سلامت.</w:t>
      </w:r>
      <w:r>
        <w:rPr>
          <w:rFonts w:cs="B Mitra" w:hint="cs"/>
          <w:rtl/>
        </w:rPr>
        <w:t xml:space="preserve"> </w:t>
      </w:r>
      <w:r w:rsidRPr="0061512E">
        <w:rPr>
          <w:rFonts w:cs="B Mitra"/>
          <w:rtl/>
        </w:rPr>
        <w:t>به منظور اجرای بهینه</w:t>
      </w:r>
      <w:r>
        <w:rPr>
          <w:rFonts w:cs="B Mitra"/>
          <w:rtl/>
        </w:rPr>
        <w:softHyphen/>
      </w:r>
      <w:r w:rsidRPr="0061512E">
        <w:rPr>
          <w:rFonts w:cs="B Mitra"/>
          <w:rtl/>
        </w:rPr>
        <w:t>ی این آموزش</w:t>
      </w:r>
      <w:r>
        <w:rPr>
          <w:rFonts w:cs="B Mitra"/>
          <w:rtl/>
        </w:rPr>
        <w:softHyphen/>
      </w:r>
      <w:r w:rsidRPr="0061512E">
        <w:rPr>
          <w:rFonts w:cs="B Mitra"/>
          <w:rtl/>
        </w:rPr>
        <w:t>ها علاوه بر اعضای تیم سلامت می</w:t>
      </w:r>
      <w:r>
        <w:rPr>
          <w:rFonts w:cs="B Mitra"/>
          <w:rtl/>
        </w:rPr>
        <w:softHyphen/>
      </w:r>
      <w:r w:rsidRPr="0061512E">
        <w:rPr>
          <w:rFonts w:cs="B Mitra"/>
          <w:rtl/>
        </w:rPr>
        <w:t>بایست آموزش دهندگان آنها و نیز کارشناسان و مدیران ستادی مورد آموزش قرار گیرند</w:t>
      </w:r>
      <w:r>
        <w:rPr>
          <w:rFonts w:cs="B Mitra" w:hint="cs"/>
          <w:rtl/>
        </w:rPr>
        <w:t xml:space="preserve">. </w:t>
      </w:r>
    </w:p>
    <w:p w:rsidR="00F95E1C" w:rsidRDefault="00F95E1C" w:rsidP="00F95E1C">
      <w:pPr>
        <w:ind w:right="144"/>
        <w:jc w:val="both"/>
        <w:rPr>
          <w:rFonts w:cs="B Mitra"/>
          <w:rtl/>
        </w:rPr>
      </w:pPr>
      <w:r w:rsidRPr="00B070BB">
        <w:rPr>
          <w:rFonts w:cs="B Mitra" w:hint="cs"/>
          <w:b/>
          <w:bCs/>
          <w:rtl/>
        </w:rPr>
        <w:t>تبصره:</w:t>
      </w:r>
      <w:r>
        <w:rPr>
          <w:rFonts w:cs="B Mitra" w:hint="cs"/>
          <w:rtl/>
        </w:rPr>
        <w:t xml:space="preserve"> چنانچه فهرست اعضای تیم سلامت در طول زمان تغییر کند یا افرادی از آنها در این دستورعمل نام برده نشده باشند، آنها نیز مشمول الزام برای آموزشند.</w:t>
      </w:r>
    </w:p>
    <w:p w:rsidR="00F95E1C" w:rsidRDefault="00F95E1C" w:rsidP="00F95E1C">
      <w:pPr>
        <w:ind w:right="144"/>
        <w:jc w:val="both"/>
        <w:rPr>
          <w:rFonts w:cs="B Mitra"/>
          <w:rtl/>
        </w:rPr>
      </w:pPr>
    </w:p>
    <w:p w:rsidR="00F95E1C" w:rsidRDefault="00F95E1C" w:rsidP="00720206">
      <w:pPr>
        <w:ind w:right="144"/>
        <w:jc w:val="both"/>
        <w:rPr>
          <w:rFonts w:cs="B Mitra"/>
          <w:rtl/>
        </w:rPr>
      </w:pPr>
      <w:r>
        <w:rPr>
          <w:rFonts w:cs="B Mitra" w:hint="cs"/>
          <w:b/>
          <w:bCs/>
          <w:rtl/>
        </w:rPr>
        <w:t xml:space="preserve">ماده </w:t>
      </w:r>
      <w:r w:rsidR="005374AA">
        <w:rPr>
          <w:rFonts w:cs="B Mitra" w:hint="cs"/>
          <w:b/>
          <w:bCs/>
          <w:rtl/>
        </w:rPr>
        <w:t>3</w:t>
      </w:r>
      <w:r>
        <w:rPr>
          <w:rFonts w:cs="B Mitra" w:hint="cs"/>
          <w:b/>
          <w:bCs/>
          <w:rtl/>
        </w:rPr>
        <w:t xml:space="preserve">- </w:t>
      </w:r>
      <w:r w:rsidRPr="007237D8">
        <w:rPr>
          <w:rFonts w:cs="B Mitra" w:hint="cs"/>
          <w:b/>
          <w:bCs/>
          <w:rtl/>
        </w:rPr>
        <w:t>تفویض اختیار و حیطه مس</w:t>
      </w:r>
      <w:r>
        <w:rPr>
          <w:rFonts w:cs="B Mitra" w:hint="cs"/>
          <w:b/>
          <w:bCs/>
          <w:rtl/>
        </w:rPr>
        <w:t>وولیت</w:t>
      </w:r>
      <w:r>
        <w:rPr>
          <w:rFonts w:cs="B Mitra"/>
          <w:b/>
          <w:bCs/>
          <w:rtl/>
        </w:rPr>
        <w:softHyphen/>
      </w:r>
      <w:r w:rsidRPr="007237D8">
        <w:rPr>
          <w:rFonts w:cs="B Mitra" w:hint="cs"/>
          <w:b/>
          <w:bCs/>
          <w:rtl/>
        </w:rPr>
        <w:t>ها در آموزش:</w:t>
      </w:r>
      <w:r>
        <w:rPr>
          <w:rFonts w:cs="B Mitra" w:hint="cs"/>
          <w:rtl/>
        </w:rPr>
        <w:t xml:space="preserve"> </w:t>
      </w:r>
      <w:r w:rsidRPr="00E60958">
        <w:rPr>
          <w:rFonts w:cs="B Mitra" w:hint="cs"/>
          <w:rtl/>
        </w:rPr>
        <w:t>گروه های تخصصی وزارت متبوع مکلف به تهیه بسته های آموزشی با کیفیت مناسب و تبیین روش ها و شیوه آموزش براساس اهداف آموزشی مورد لزوم هستند. از آنجا که این اهداف در حیطه های شناختی، انگیزشی و مهارتی طبقه بندی می</w:t>
      </w:r>
      <w:r w:rsidRPr="00E60958">
        <w:rPr>
          <w:rFonts w:cs="B Mitra"/>
          <w:rtl/>
        </w:rPr>
        <w:softHyphen/>
      </w:r>
      <w:r w:rsidRPr="00E60958">
        <w:rPr>
          <w:rFonts w:cs="B Mitra" w:hint="cs"/>
          <w:rtl/>
        </w:rPr>
        <w:t>شوند، لذا، تعیین روش و شیوه آموزش می</w:t>
      </w:r>
      <w:r w:rsidRPr="00E60958">
        <w:rPr>
          <w:rFonts w:cs="B Mitra"/>
          <w:rtl/>
        </w:rPr>
        <w:softHyphen/>
      </w:r>
      <w:r w:rsidRPr="00E60958">
        <w:rPr>
          <w:rFonts w:cs="B Mitra" w:hint="cs"/>
          <w:rtl/>
        </w:rPr>
        <w:t>بایست بروشنی برای هر یک از این حیطه ها از سوی گروه</w:t>
      </w:r>
      <w:r w:rsidRPr="00E60958">
        <w:rPr>
          <w:rFonts w:cs="B Mitra"/>
          <w:rtl/>
        </w:rPr>
        <w:softHyphen/>
      </w:r>
      <w:r w:rsidRPr="00E60958">
        <w:rPr>
          <w:rFonts w:cs="B Mitra" w:hint="cs"/>
          <w:rtl/>
        </w:rPr>
        <w:t>های تخصصی وزارت متبوع تبیین شود. به عنوان مثال چنانچه فراگیر می</w:t>
      </w:r>
      <w:r w:rsidRPr="00E60958">
        <w:rPr>
          <w:rFonts w:cs="B Mitra"/>
          <w:rtl/>
        </w:rPr>
        <w:softHyphen/>
      </w:r>
      <w:r w:rsidRPr="00E60958">
        <w:rPr>
          <w:rFonts w:cs="B Mitra" w:hint="cs"/>
          <w:rtl/>
        </w:rPr>
        <w:t>بایست قادر به انجام تزریق واکسن باشد گروه تخصصی مربوطه باید شیوه اجرای آموزش این مهارت را تعیین و حداقل تعداد انجام عملی آن را در طرح تدریس روشن نماید.  اجرای این آموزش در دانشگاه توسط افرادی صورت می</w:t>
      </w:r>
      <w:r w:rsidRPr="00E60958">
        <w:rPr>
          <w:rFonts w:cs="B Mitra"/>
          <w:rtl/>
        </w:rPr>
        <w:softHyphen/>
      </w:r>
      <w:r w:rsidRPr="00E60958">
        <w:rPr>
          <w:rFonts w:cs="B Mitra" w:hint="cs"/>
          <w:rtl/>
        </w:rPr>
        <w:t xml:space="preserve">گیرد که از نظر گروه های  تخصصی واجد شرایط کیفی برای اجرای آموزش هستند. مرکز مدیریت شبکه و واحدهای تخصصی تحت پوشش آن در دانشگاه و در سطح شهرستان مکلف بر انجام وظایف مدیریت آموزش هستند. </w:t>
      </w:r>
      <w:r>
        <w:rPr>
          <w:rFonts w:cs="B Mitra" w:hint="cs"/>
          <w:rtl/>
        </w:rPr>
        <w:t>ا</w:t>
      </w:r>
      <w:r w:rsidRPr="00B17DB4">
        <w:rPr>
          <w:rFonts w:cs="B Mitra"/>
          <w:rtl/>
        </w:rPr>
        <w:t>ز آنجا که آموزش طیف وسیعی از گروه‌های هدف با فهرست متنوعی از عناوین آموزشی را شامل می</w:t>
      </w:r>
      <w:r>
        <w:rPr>
          <w:rFonts w:cs="B Mitra"/>
          <w:rtl/>
        </w:rPr>
        <w:softHyphen/>
      </w:r>
      <w:r w:rsidRPr="00B17DB4">
        <w:rPr>
          <w:rFonts w:cs="B Mitra"/>
          <w:rtl/>
        </w:rPr>
        <w:t>شود که دانشگاه</w:t>
      </w:r>
      <w:r>
        <w:rPr>
          <w:rFonts w:cs="B Mitra"/>
          <w:rtl/>
        </w:rPr>
        <w:softHyphen/>
      </w:r>
      <w:r w:rsidRPr="00B17DB4">
        <w:rPr>
          <w:rFonts w:cs="B Mitra"/>
          <w:rtl/>
        </w:rPr>
        <w:t xml:space="preserve">ها براساس شرایط </w:t>
      </w:r>
      <w:r>
        <w:rPr>
          <w:rFonts w:cs="B Mitra" w:hint="cs"/>
          <w:rtl/>
        </w:rPr>
        <w:t>خود از جمله ا</w:t>
      </w:r>
      <w:r w:rsidRPr="00B17DB4">
        <w:rPr>
          <w:rFonts w:cs="B Mitra"/>
          <w:rtl/>
        </w:rPr>
        <w:t>فراد مشمول آموزش</w:t>
      </w:r>
      <w:r>
        <w:rPr>
          <w:rFonts w:cs="B Mitra" w:hint="cs"/>
          <w:rtl/>
        </w:rPr>
        <w:t xml:space="preserve">، </w:t>
      </w:r>
      <w:r w:rsidRPr="00B17DB4">
        <w:rPr>
          <w:rFonts w:cs="B Mitra"/>
          <w:rtl/>
        </w:rPr>
        <w:t>گردش نیروی انسانی</w:t>
      </w:r>
      <w:r>
        <w:rPr>
          <w:rFonts w:cs="B Mitra" w:hint="cs"/>
          <w:rtl/>
        </w:rPr>
        <w:t>،</w:t>
      </w:r>
      <w:r w:rsidRPr="00B17DB4">
        <w:rPr>
          <w:rFonts w:cs="B Mitra"/>
          <w:rtl/>
        </w:rPr>
        <w:t xml:space="preserve"> منابع زمانی</w:t>
      </w:r>
      <w:r>
        <w:rPr>
          <w:rFonts w:cs="B Mitra" w:hint="cs"/>
          <w:rtl/>
        </w:rPr>
        <w:t>،</w:t>
      </w:r>
      <w:r w:rsidRPr="00B17DB4">
        <w:rPr>
          <w:rFonts w:cs="B Mitra"/>
          <w:rtl/>
        </w:rPr>
        <w:t xml:space="preserve"> نیروی آموزش دهنده</w:t>
      </w:r>
      <w:r>
        <w:rPr>
          <w:rFonts w:cs="B Mitra" w:hint="cs"/>
          <w:rtl/>
        </w:rPr>
        <w:t xml:space="preserve">، </w:t>
      </w:r>
      <w:r w:rsidRPr="00B17DB4">
        <w:rPr>
          <w:rFonts w:cs="B Mitra"/>
          <w:rtl/>
        </w:rPr>
        <w:t>تکنولوژی‌های در دسترس</w:t>
      </w:r>
      <w:r>
        <w:rPr>
          <w:rFonts w:cs="B Mitra" w:hint="cs"/>
          <w:rtl/>
        </w:rPr>
        <w:t xml:space="preserve"> </w:t>
      </w:r>
      <w:r w:rsidRPr="00B17DB4">
        <w:rPr>
          <w:rFonts w:cs="B Mitra"/>
          <w:rtl/>
        </w:rPr>
        <w:t>و سایر امکانات می</w:t>
      </w:r>
      <w:r>
        <w:rPr>
          <w:rFonts w:cs="B Mitra"/>
          <w:rtl/>
        </w:rPr>
        <w:softHyphen/>
      </w:r>
      <w:r w:rsidRPr="00B17DB4">
        <w:rPr>
          <w:rFonts w:cs="B Mitra"/>
          <w:rtl/>
        </w:rPr>
        <w:t>بایست اقدام به آموزش آنها نمایند</w:t>
      </w:r>
      <w:r>
        <w:rPr>
          <w:rFonts w:cs="B Mitra" w:hint="cs"/>
          <w:rtl/>
        </w:rPr>
        <w:t>، لذا،</w:t>
      </w:r>
      <w:r w:rsidRPr="00B17DB4">
        <w:rPr>
          <w:rFonts w:cs="B Mitra"/>
          <w:rtl/>
        </w:rPr>
        <w:t xml:space="preserve"> </w:t>
      </w:r>
      <w:r>
        <w:rPr>
          <w:rFonts w:cs="B Mitra" w:hint="cs"/>
          <w:rtl/>
        </w:rPr>
        <w:t xml:space="preserve">از سوی وزارت متبوع </w:t>
      </w:r>
      <w:r w:rsidRPr="00B17DB4">
        <w:rPr>
          <w:rFonts w:cs="B Mitra"/>
          <w:rtl/>
        </w:rPr>
        <w:t>فهرست حداقل گروه‌های هدف</w:t>
      </w:r>
      <w:r>
        <w:rPr>
          <w:rFonts w:cs="B Mitra" w:hint="cs"/>
          <w:rtl/>
        </w:rPr>
        <w:t xml:space="preserve"> و</w:t>
      </w:r>
      <w:r w:rsidRPr="00B17DB4">
        <w:rPr>
          <w:rFonts w:cs="B Mitra"/>
          <w:rtl/>
        </w:rPr>
        <w:t xml:space="preserve"> حداقل</w:t>
      </w:r>
      <w:r>
        <w:rPr>
          <w:rFonts w:cs="B Mitra" w:hint="cs"/>
          <w:rtl/>
        </w:rPr>
        <w:t xml:space="preserve"> موضوعات و</w:t>
      </w:r>
      <w:r w:rsidRPr="00B17DB4">
        <w:rPr>
          <w:rFonts w:cs="B Mitra"/>
          <w:rtl/>
        </w:rPr>
        <w:t xml:space="preserve"> زمان مورد نیاز برای آموزش هر کدام از </w:t>
      </w:r>
      <w:r>
        <w:rPr>
          <w:rFonts w:cs="B Mitra" w:hint="cs"/>
          <w:rtl/>
        </w:rPr>
        <w:t xml:space="preserve">عناوین </w:t>
      </w:r>
      <w:r w:rsidRPr="00B17DB4">
        <w:rPr>
          <w:rFonts w:cs="B Mitra"/>
          <w:rtl/>
        </w:rPr>
        <w:t>تعیین گردیده است</w:t>
      </w:r>
      <w:r>
        <w:rPr>
          <w:rFonts w:cs="B Mitra" w:hint="cs"/>
          <w:rtl/>
        </w:rPr>
        <w:t>.</w:t>
      </w:r>
      <w:r w:rsidRPr="00B17DB4">
        <w:rPr>
          <w:rFonts w:cs="B Mitra"/>
          <w:rtl/>
        </w:rPr>
        <w:t xml:space="preserve"> دان</w:t>
      </w:r>
      <w:r>
        <w:rPr>
          <w:rFonts w:cs="B Mitra"/>
          <w:rtl/>
        </w:rPr>
        <w:t>شگاه‌ها می‌توانند براساس نیاز</w:t>
      </w:r>
      <w:r>
        <w:rPr>
          <w:rFonts w:cs="B Mitra" w:hint="cs"/>
          <w:rtl/>
        </w:rPr>
        <w:t>،</w:t>
      </w:r>
      <w:r w:rsidRPr="00B17DB4">
        <w:rPr>
          <w:rFonts w:cs="B Mitra"/>
          <w:rtl/>
        </w:rPr>
        <w:t xml:space="preserve"> شرایط</w:t>
      </w:r>
      <w:r>
        <w:rPr>
          <w:rFonts w:cs="B Mitra" w:hint="cs"/>
          <w:rtl/>
        </w:rPr>
        <w:t xml:space="preserve"> و امکانات در دسترس و قابل تحصیل و نیز دستورعمل</w:t>
      </w:r>
      <w:r>
        <w:rPr>
          <w:rFonts w:cs="B Mitra"/>
          <w:rtl/>
        </w:rPr>
        <w:softHyphen/>
      </w:r>
      <w:r>
        <w:rPr>
          <w:rFonts w:cs="B Mitra" w:hint="cs"/>
          <w:rtl/>
        </w:rPr>
        <w:t>های ادارات و گروه</w:t>
      </w:r>
      <w:r>
        <w:rPr>
          <w:rFonts w:cs="B Mitra"/>
          <w:rtl/>
        </w:rPr>
        <w:softHyphen/>
      </w:r>
      <w:r>
        <w:rPr>
          <w:rFonts w:cs="B Mitra" w:hint="cs"/>
          <w:rtl/>
        </w:rPr>
        <w:t>های تخصصی متولی برنامه های سلامت</w:t>
      </w:r>
      <w:r w:rsidRPr="00B17DB4">
        <w:rPr>
          <w:rFonts w:cs="B Mitra"/>
          <w:rtl/>
        </w:rPr>
        <w:t xml:space="preserve"> اقدام </w:t>
      </w:r>
      <w:r>
        <w:rPr>
          <w:rFonts w:cs="B Mitra"/>
          <w:rtl/>
        </w:rPr>
        <w:t>به افزایش زمان و موضوعات آموزش</w:t>
      </w:r>
      <w:r>
        <w:rPr>
          <w:rFonts w:cs="B Mitra" w:hint="cs"/>
          <w:rtl/>
        </w:rPr>
        <w:t>،</w:t>
      </w:r>
      <w:r w:rsidRPr="00B17DB4">
        <w:rPr>
          <w:rFonts w:cs="B Mitra"/>
          <w:rtl/>
        </w:rPr>
        <w:t xml:space="preserve"> گروه‌های هدف</w:t>
      </w:r>
      <w:r>
        <w:rPr>
          <w:rFonts w:cs="B Mitra" w:hint="cs"/>
          <w:rtl/>
        </w:rPr>
        <w:t xml:space="preserve"> و تنظیم و مدیریت برنامه های آموزش</w:t>
      </w:r>
      <w:r w:rsidRPr="00B17DB4">
        <w:rPr>
          <w:rFonts w:cs="B Mitra"/>
          <w:rtl/>
        </w:rPr>
        <w:t xml:space="preserve"> </w:t>
      </w:r>
      <w:r>
        <w:rPr>
          <w:rFonts w:cs="B Mitra" w:hint="cs"/>
          <w:rtl/>
        </w:rPr>
        <w:t>ن</w:t>
      </w:r>
      <w:r w:rsidRPr="00B17DB4">
        <w:rPr>
          <w:rFonts w:cs="B Mitra"/>
          <w:rtl/>
        </w:rPr>
        <w:t>مایند</w:t>
      </w:r>
      <w:r>
        <w:rPr>
          <w:rFonts w:cs="B Mitra" w:hint="cs"/>
          <w:rtl/>
        </w:rPr>
        <w:t>،</w:t>
      </w:r>
      <w:r w:rsidRPr="00B17DB4">
        <w:rPr>
          <w:rFonts w:cs="B Mitra"/>
          <w:rtl/>
        </w:rPr>
        <w:t xml:space="preserve"> اما رعایت </w:t>
      </w:r>
      <w:r>
        <w:rPr>
          <w:rFonts w:cs="B Mitra"/>
          <w:rtl/>
        </w:rPr>
        <w:t>حداقل</w:t>
      </w:r>
      <w:r>
        <w:rPr>
          <w:rFonts w:cs="B Mitra"/>
          <w:rtl/>
        </w:rPr>
        <w:softHyphen/>
        <w:t>های مندرج در این دستور</w:t>
      </w:r>
      <w:r w:rsidRPr="00B17DB4">
        <w:rPr>
          <w:rFonts w:cs="B Mitra"/>
          <w:rtl/>
        </w:rPr>
        <w:t>عمل الزامی است</w:t>
      </w:r>
      <w:r>
        <w:rPr>
          <w:rFonts w:cs="B Mitra" w:hint="cs"/>
          <w:rtl/>
        </w:rPr>
        <w:t>. افزایش حجم آموزش</w:t>
      </w:r>
      <w:r>
        <w:rPr>
          <w:rFonts w:cs="B Mitra"/>
          <w:rtl/>
        </w:rPr>
        <w:softHyphen/>
      </w:r>
      <w:r>
        <w:rPr>
          <w:rFonts w:cs="B Mitra" w:hint="cs"/>
          <w:rtl/>
        </w:rPr>
        <w:t>های حضوری و غیر حضوری برای هر یک از حیطه های مندرج در جداولی که در ادامه آمده است تا میزان دو برابر با صلاحدید متولیان فنی آن برنامه سلامت در وزارتخانه یا دانشگاه مجاز است. این افزایش باید به نحوی باشد که مانع از اجرای حداقل آموزش در سایر حیطه ها در مدت زمان تعیین شده نشود. اجرای این امر با تخصیص ساعات بیشتر آموزش در یک مقطع زمانی مقدور است تا این افزایش حجم، مانع از اجرای سایر حداقل</w:t>
      </w:r>
      <w:r>
        <w:rPr>
          <w:rFonts w:cs="B Mitra"/>
          <w:rtl/>
        </w:rPr>
        <w:softHyphen/>
      </w:r>
      <w:r>
        <w:rPr>
          <w:rFonts w:cs="B Mitra" w:hint="cs"/>
          <w:rtl/>
        </w:rPr>
        <w:t>های آموزش نشود. علاوه بر این، دانشگاه</w:t>
      </w:r>
      <w:r>
        <w:rPr>
          <w:rFonts w:cs="B Mitra"/>
          <w:rtl/>
        </w:rPr>
        <w:softHyphen/>
      </w:r>
      <w:r>
        <w:rPr>
          <w:rFonts w:cs="B Mitra" w:hint="cs"/>
          <w:rtl/>
        </w:rPr>
        <w:t>ها می</w:t>
      </w:r>
      <w:r>
        <w:rPr>
          <w:rFonts w:cs="B Mitra"/>
          <w:rtl/>
        </w:rPr>
        <w:softHyphen/>
      </w:r>
      <w:r>
        <w:rPr>
          <w:rFonts w:cs="B Mitra" w:hint="cs"/>
          <w:rtl/>
        </w:rPr>
        <w:t>توانند حجم حداقل پیش بینی شده در دوره آموزشی را با تخصیص ساعات بیشتر به آموزش در مدت زمان کوتاه تری اجرا نمایند. این امر به ویژه برای دانشگاه هایی که چرخش نیروی انسانی پایین تری دارند، برای دانشگاه هایی که از امکانات آموزش غیرحضوری مجازی برخوردارند و نیز دانشگاه</w:t>
      </w:r>
      <w:r>
        <w:rPr>
          <w:rFonts w:cs="B Mitra"/>
          <w:rtl/>
        </w:rPr>
        <w:softHyphen/>
      </w:r>
      <w:r>
        <w:rPr>
          <w:rFonts w:cs="B Mitra" w:hint="cs"/>
          <w:rtl/>
        </w:rPr>
        <w:t>هایی که امکان اجرای بیش از یک روز در ماه آموزش حضوری را دارند بالاخص برای آموزش تفصیلی برنامه های سلامت- مندرج در جداول ذیل- مورد تاکید است. علاوه بر آموزش حضوری، دانشگاه ها ملزم به ایجاد شرایط برای آموزش</w:t>
      </w:r>
      <w:r>
        <w:rPr>
          <w:rFonts w:cs="B Mitra"/>
          <w:rtl/>
        </w:rPr>
        <w:softHyphen/>
      </w:r>
      <w:r>
        <w:rPr>
          <w:rFonts w:cs="B Mitra" w:hint="cs"/>
          <w:rtl/>
        </w:rPr>
        <w:t xml:space="preserve">های غیر حضوری هستند. حجم آموزش غیر </w:t>
      </w:r>
      <w:r w:rsidRPr="00B70FBB">
        <w:rPr>
          <w:rFonts w:cs="B Mitra" w:hint="cs"/>
          <w:rtl/>
        </w:rPr>
        <w:t xml:space="preserve">حضوری </w:t>
      </w:r>
      <w:r w:rsidR="00720206">
        <w:rPr>
          <w:rFonts w:cs="B Mitra" w:hint="cs"/>
          <w:rtl/>
        </w:rPr>
        <w:t xml:space="preserve">تا 8/1 </w:t>
      </w:r>
      <w:r w:rsidRPr="00B70FBB">
        <w:rPr>
          <w:rFonts w:cs="B Mitra" w:hint="cs"/>
          <w:rtl/>
        </w:rPr>
        <w:t xml:space="preserve"> برابر آموزش حضوری </w:t>
      </w:r>
      <w:r>
        <w:rPr>
          <w:rFonts w:cs="B Mitra" w:hint="cs"/>
          <w:rtl/>
        </w:rPr>
        <w:t>مندرج در جداولی که در ادامه آمده است، می</w:t>
      </w:r>
      <w:r>
        <w:rPr>
          <w:rFonts w:cs="B Mitra"/>
          <w:rtl/>
        </w:rPr>
        <w:softHyphen/>
      </w:r>
      <w:r>
        <w:rPr>
          <w:rFonts w:cs="B Mitra" w:hint="cs"/>
          <w:rtl/>
        </w:rPr>
        <w:t xml:space="preserve">بایست پیش بینی شود. </w:t>
      </w:r>
    </w:p>
    <w:p w:rsidR="00F95E1C" w:rsidRPr="00E60958" w:rsidRDefault="00F95E1C" w:rsidP="00F95E1C">
      <w:pPr>
        <w:ind w:right="144"/>
        <w:jc w:val="both"/>
        <w:rPr>
          <w:rFonts w:cs="B Mitra"/>
          <w:rtl/>
        </w:rPr>
      </w:pPr>
      <w:r w:rsidRPr="00E60958">
        <w:rPr>
          <w:rFonts w:cs="B Mitra" w:hint="cs"/>
          <w:rtl/>
        </w:rPr>
        <w:t>بسته های آموزشی که توسط گروه های تخصصی وزارت متبوع تهیه می</w:t>
      </w:r>
      <w:r w:rsidRPr="00E60958">
        <w:rPr>
          <w:rFonts w:cs="B Mitra"/>
          <w:rtl/>
        </w:rPr>
        <w:softHyphen/>
      </w:r>
      <w:r w:rsidRPr="00E60958">
        <w:rPr>
          <w:rFonts w:cs="B Mitra" w:hint="cs"/>
          <w:rtl/>
        </w:rPr>
        <w:t xml:space="preserve">شوند باید از کیفیت مناسب برخوردار بوده و برای فراگیران قابل دسترس باشند. </w:t>
      </w:r>
    </w:p>
    <w:p w:rsidR="00F95E1C" w:rsidRDefault="00F95E1C" w:rsidP="00F95E1C">
      <w:pPr>
        <w:ind w:right="144"/>
        <w:jc w:val="both"/>
        <w:rPr>
          <w:rFonts w:cs="B Mitra"/>
          <w:rtl/>
        </w:rPr>
      </w:pPr>
    </w:p>
    <w:p w:rsidR="00F95E1C" w:rsidRDefault="00F95E1C" w:rsidP="00F95E1C">
      <w:pPr>
        <w:ind w:right="144"/>
        <w:jc w:val="both"/>
        <w:rPr>
          <w:rFonts w:cs="B Mitra"/>
          <w:rtl/>
        </w:rPr>
      </w:pPr>
      <w:r>
        <w:rPr>
          <w:rFonts w:cs="B Mitra" w:hint="cs"/>
          <w:rtl/>
        </w:rPr>
        <w:lastRenderedPageBreak/>
        <w:t>انجام آموزش</w:t>
      </w:r>
      <w:r>
        <w:rPr>
          <w:rFonts w:cs="B Mitra"/>
          <w:rtl/>
        </w:rPr>
        <w:softHyphen/>
      </w:r>
      <w:r>
        <w:rPr>
          <w:rFonts w:cs="B Mitra" w:hint="cs"/>
          <w:rtl/>
        </w:rPr>
        <w:t>های تکمیلی برای برنامه های تازه ادغام یافته یا برنامه هایی که محتوای آن تغییر کرده و نیاز به ترمیم آموزش دارند با پیش بینی زمان اضافه در یک مقطع زمانی و با نظارت هماهنگ کنندگان و مدیران آموزشی مقدور است.</w:t>
      </w:r>
      <w:r w:rsidRPr="001C21D0">
        <w:rPr>
          <w:rFonts w:cs="B Mitra" w:hint="cs"/>
          <w:rtl/>
        </w:rPr>
        <w:t xml:space="preserve"> </w:t>
      </w:r>
      <w:r>
        <w:rPr>
          <w:rFonts w:cs="B Mitra" w:hint="cs"/>
          <w:rtl/>
        </w:rPr>
        <w:t>ضمنا ً دانشگاه می</w:t>
      </w:r>
      <w:r>
        <w:rPr>
          <w:rFonts w:cs="B Mitra"/>
          <w:rtl/>
        </w:rPr>
        <w:softHyphen/>
      </w:r>
      <w:r>
        <w:rPr>
          <w:rFonts w:cs="B Mitra" w:hint="cs"/>
          <w:rtl/>
        </w:rPr>
        <w:t>تواند برای نیازهای منطقه ای خود اقدام به اضافه کردن مباحث و زمان آموزش نماید.</w:t>
      </w:r>
    </w:p>
    <w:p w:rsidR="00F95E1C" w:rsidRDefault="00F95E1C" w:rsidP="00F95E1C">
      <w:pPr>
        <w:ind w:right="144"/>
        <w:jc w:val="both"/>
        <w:rPr>
          <w:rFonts w:cs="B Mitra"/>
          <w:rtl/>
        </w:rPr>
      </w:pPr>
    </w:p>
    <w:p w:rsidR="00F95E1C" w:rsidRDefault="00F95E1C" w:rsidP="00F95E1C">
      <w:pPr>
        <w:ind w:right="144"/>
        <w:jc w:val="both"/>
        <w:rPr>
          <w:rFonts w:cs="B Mitra"/>
          <w:rtl/>
        </w:rPr>
      </w:pPr>
    </w:p>
    <w:p w:rsidR="00F95E1C" w:rsidRDefault="00F95E1C" w:rsidP="005374AA">
      <w:pPr>
        <w:jc w:val="both"/>
        <w:rPr>
          <w:rFonts w:cs="B Mitra"/>
          <w:rtl/>
        </w:rPr>
      </w:pPr>
      <w:r>
        <w:rPr>
          <w:rFonts w:cs="B Mitra" w:hint="cs"/>
          <w:b/>
          <w:bCs/>
          <w:rtl/>
        </w:rPr>
        <w:t xml:space="preserve">ماده </w:t>
      </w:r>
      <w:r w:rsidR="005374AA">
        <w:rPr>
          <w:rFonts w:cs="B Mitra" w:hint="cs"/>
          <w:b/>
          <w:bCs/>
          <w:rtl/>
        </w:rPr>
        <w:t>4</w:t>
      </w:r>
      <w:r>
        <w:rPr>
          <w:rFonts w:cs="B Mitra" w:hint="cs"/>
          <w:b/>
          <w:bCs/>
          <w:rtl/>
        </w:rPr>
        <w:t>- مدیران و هماهنگ کنندگان</w:t>
      </w:r>
      <w:r w:rsidRPr="00B17DB4">
        <w:rPr>
          <w:rFonts w:cs="B Mitra" w:hint="cs"/>
          <w:b/>
          <w:bCs/>
          <w:rtl/>
        </w:rPr>
        <w:t xml:space="preserve"> و مجریان آموزش:</w:t>
      </w:r>
      <w:r>
        <w:rPr>
          <w:rFonts w:cs="B Mitra" w:hint="cs"/>
          <w:rtl/>
        </w:rPr>
        <w:t xml:space="preserve"> برنامه آموزش با همکاری </w:t>
      </w:r>
      <w:r w:rsidRPr="00BC1F11">
        <w:rPr>
          <w:rFonts w:cs="B Mitra" w:hint="cs"/>
          <w:rtl/>
        </w:rPr>
        <w:t xml:space="preserve">معاونت بهداشت وزارت بهداشت، درمان و آموزش پزشکی </w:t>
      </w:r>
      <w:r>
        <w:rPr>
          <w:rFonts w:cs="B Mitra" w:hint="cs"/>
          <w:rtl/>
        </w:rPr>
        <w:t>و دانشگاه ها طراحی و اجرا می</w:t>
      </w:r>
      <w:r>
        <w:rPr>
          <w:rFonts w:cs="B Mitra"/>
          <w:rtl/>
        </w:rPr>
        <w:softHyphen/>
      </w:r>
      <w:r>
        <w:rPr>
          <w:rFonts w:cs="B Mitra" w:hint="cs"/>
          <w:rtl/>
        </w:rPr>
        <w:t>شود. مرکز مدیریت شبکه و واحدهای زیر مجموعه دانشگاهی آن، کار مدیریت و هماهنگی امور آموزشی را برعهده دارند. گروه</w:t>
      </w:r>
      <w:r>
        <w:rPr>
          <w:rFonts w:cs="B Mitra"/>
          <w:rtl/>
        </w:rPr>
        <w:softHyphen/>
      </w:r>
      <w:r>
        <w:rPr>
          <w:rFonts w:cs="B Mitra" w:hint="cs"/>
          <w:rtl/>
        </w:rPr>
        <w:t>های متولی برنامه های سلامت در وزارت متبوع و دانشگاه</w:t>
      </w:r>
      <w:r>
        <w:rPr>
          <w:rFonts w:cs="B Mitra"/>
          <w:rtl/>
        </w:rPr>
        <w:softHyphen/>
      </w:r>
      <w:r>
        <w:rPr>
          <w:rFonts w:cs="B Mitra" w:hint="cs"/>
          <w:rtl/>
        </w:rPr>
        <w:t>ها کار تعیین محتوای آموزش را در قالب چارچوب ارائه شده توسط مرکز مدیریت شبکه و بر مبنای برنامه های سلامت جاری عهده دار خواهند بود. منظور از هماهنگی و مدیریت امور آموزشی، نظارت بر اجرای آموزش، هماهنگی و اطمینان از ثبت نام مشمولین، تنظیم جداول زمانی آموزش، طراحی طرح تدریس سالانه، نظارت بر ارزشیابی فراگیران، پیگیری صدور گواهی، اطمینان از انجام آزمو</w:t>
      </w:r>
      <w:r>
        <w:rPr>
          <w:rFonts w:cs="B Mitra"/>
          <w:rtl/>
        </w:rPr>
        <w:softHyphen/>
      </w:r>
      <w:r>
        <w:rPr>
          <w:rFonts w:cs="B Mitra" w:hint="cs"/>
          <w:rtl/>
        </w:rPr>
        <w:t>ن</w:t>
      </w:r>
      <w:r>
        <w:rPr>
          <w:rFonts w:cs="B Mitra"/>
          <w:rtl/>
        </w:rPr>
        <w:softHyphen/>
      </w:r>
      <w:r>
        <w:rPr>
          <w:rFonts w:cs="B Mitra" w:hint="cs"/>
          <w:rtl/>
        </w:rPr>
        <w:t>های استاندارد، هدایت ارزشیابی برنامه آموزشی و سایر اقداماتی است که تضمین می</w:t>
      </w:r>
      <w:r>
        <w:rPr>
          <w:rFonts w:cs="B Mitra"/>
          <w:rtl/>
        </w:rPr>
        <w:softHyphen/>
      </w:r>
      <w:r>
        <w:rPr>
          <w:rFonts w:cs="B Mitra" w:hint="cs"/>
          <w:rtl/>
        </w:rPr>
        <w:t>نماید مجریان آموزش به نحو درست و موثری آموزش ها را جاری می</w:t>
      </w:r>
      <w:r>
        <w:rPr>
          <w:rFonts w:cs="B Mitra"/>
          <w:rtl/>
        </w:rPr>
        <w:softHyphen/>
      </w:r>
      <w:r>
        <w:rPr>
          <w:rFonts w:cs="B Mitra" w:hint="cs"/>
          <w:rtl/>
        </w:rPr>
        <w:t>کنند و این آموزش</w:t>
      </w:r>
      <w:r>
        <w:rPr>
          <w:rFonts w:cs="B Mitra"/>
          <w:rtl/>
        </w:rPr>
        <w:softHyphen/>
      </w:r>
      <w:r>
        <w:rPr>
          <w:rFonts w:cs="B Mitra" w:hint="cs"/>
          <w:rtl/>
        </w:rPr>
        <w:t>ها منجر به ارتقای عملکرد فراگیران می</w:t>
      </w:r>
      <w:r>
        <w:rPr>
          <w:rFonts w:cs="B Mitra"/>
          <w:rtl/>
        </w:rPr>
        <w:softHyphen/>
      </w:r>
      <w:r>
        <w:rPr>
          <w:rFonts w:cs="B Mitra" w:hint="cs"/>
          <w:rtl/>
        </w:rPr>
        <w:t>شوند. مسوولیت حسن اجرای این امور بر عهده گروه گسترش شبکه و مدیران آموزش بهورزی است. همکاران آموزش بهورزی در زمینه های فوق، دوره های آموزشی را در قالب 4 کتاب</w:t>
      </w:r>
      <w:r w:rsidRPr="006069A8">
        <w:rPr>
          <w:rFonts w:cs="B Mitra" w:hint="cs"/>
          <w:rtl/>
        </w:rPr>
        <w:t xml:space="preserve"> </w:t>
      </w:r>
      <w:r w:rsidRPr="00B70FBB">
        <w:rPr>
          <w:rFonts w:cs="B Mitra" w:hint="cs"/>
          <w:rtl/>
        </w:rPr>
        <w:t>"خودآموز ارتقای مهارت</w:t>
      </w:r>
      <w:r w:rsidRPr="00B70FBB">
        <w:rPr>
          <w:rFonts w:cs="B Mitra"/>
          <w:rtl/>
        </w:rPr>
        <w:softHyphen/>
      </w:r>
      <w:r w:rsidRPr="00B70FBB">
        <w:rPr>
          <w:rFonts w:cs="B Mitra" w:hint="cs"/>
          <w:rtl/>
        </w:rPr>
        <w:t>های آموزشی مربیان"</w:t>
      </w:r>
      <w:r w:rsidRPr="006069A8">
        <w:rPr>
          <w:rFonts w:cs="B Mitra" w:hint="cs"/>
          <w:rtl/>
        </w:rPr>
        <w:t xml:space="preserve"> </w:t>
      </w:r>
      <w:r>
        <w:rPr>
          <w:rFonts w:cs="B Mitra" w:hint="cs"/>
          <w:rtl/>
        </w:rPr>
        <w:t>گذرانده اند</w:t>
      </w:r>
      <w:r w:rsidRPr="006069A8">
        <w:rPr>
          <w:rFonts w:cs="B Mitra" w:hint="cs"/>
          <w:rtl/>
        </w:rPr>
        <w:t xml:space="preserve"> و مس</w:t>
      </w:r>
      <w:r>
        <w:rPr>
          <w:rFonts w:cs="B Mitra" w:hint="cs"/>
          <w:rtl/>
        </w:rPr>
        <w:t>و</w:t>
      </w:r>
      <w:r w:rsidRPr="006069A8">
        <w:rPr>
          <w:rFonts w:cs="B Mitra" w:hint="cs"/>
          <w:rtl/>
        </w:rPr>
        <w:t>ولیت حسن اجرای این امور را بر عهده خواهند داشت.</w:t>
      </w:r>
      <w:r>
        <w:rPr>
          <w:rFonts w:cs="B Mitra" w:hint="cs"/>
          <w:rtl/>
        </w:rPr>
        <w:t xml:space="preserve"> منظور از اجرای آموزش، تدریس محتوا به وسیله افراد فنی است. این افراد شامل کارشناسان فنی گروه</w:t>
      </w:r>
      <w:r>
        <w:rPr>
          <w:rFonts w:cs="B Mitra"/>
          <w:rtl/>
        </w:rPr>
        <w:softHyphen/>
      </w:r>
      <w:r>
        <w:rPr>
          <w:rFonts w:cs="B Mitra" w:hint="cs"/>
          <w:rtl/>
        </w:rPr>
        <w:t>های متولی برنامه و مربیان تخصصی مراکز آموزش بهورزی و بازآموزی برنامه های سلامت هستند. این افراد می</w:t>
      </w:r>
      <w:r>
        <w:rPr>
          <w:rFonts w:cs="B Mitra"/>
          <w:rtl/>
        </w:rPr>
        <w:softHyphen/>
      </w:r>
      <w:r>
        <w:rPr>
          <w:rFonts w:cs="B Mitra" w:hint="cs"/>
          <w:rtl/>
        </w:rPr>
        <w:t>بایست با هماهنگی مدیران آموزشی اقدام به ارائه طرح تدریس برای کارگاه مرتبط، تبیین اهداف اختصاصی آموزشی، طراحی پیش آزمون و آزمون نهایی، ارزشیابی تئوری و عملی فراگیر، اجرای آموزش، ارزیابی عملکرد فراگیر در عرصه خدمت</w:t>
      </w:r>
      <w:r w:rsidRPr="006069A8">
        <w:rPr>
          <w:rFonts w:cs="B Mitra" w:hint="cs"/>
          <w:rtl/>
        </w:rPr>
        <w:t xml:space="preserve"> </w:t>
      </w:r>
      <w:r>
        <w:rPr>
          <w:rFonts w:cs="B Mitra" w:hint="cs"/>
          <w:rtl/>
        </w:rPr>
        <w:t xml:space="preserve">و سایر امور فنی مربوط به اجرای آموزش نمایند. </w:t>
      </w:r>
    </w:p>
    <w:p w:rsidR="00F95E1C" w:rsidRDefault="00F95E1C" w:rsidP="00F95E1C">
      <w:pPr>
        <w:jc w:val="both"/>
        <w:rPr>
          <w:rFonts w:cs="B Mitra"/>
          <w:rtl/>
        </w:rPr>
      </w:pPr>
      <w:r>
        <w:rPr>
          <w:rFonts w:cs="B Mitra" w:hint="cs"/>
          <w:rtl/>
        </w:rPr>
        <w:t>مرکز مدیریت شبکه طراح ملی سیاست</w:t>
      </w:r>
      <w:r>
        <w:rPr>
          <w:rFonts w:cs="B Mitra"/>
          <w:rtl/>
        </w:rPr>
        <w:softHyphen/>
      </w:r>
      <w:r>
        <w:rPr>
          <w:rFonts w:cs="B Mitra" w:hint="cs"/>
          <w:rtl/>
        </w:rPr>
        <w:t xml:space="preserve">ها و شیوه های آموزش و گروه های فنی متولی برنامه های سلامت تدوین کننده بسته های آموزشی مرتبط با برنامه های سلامت و تضمین دسترسی به بسته های آموزشی مبتنی بر شرح وظایفند. </w:t>
      </w:r>
    </w:p>
    <w:p w:rsidR="00F95E1C" w:rsidRDefault="00F95E1C" w:rsidP="00F95E1C">
      <w:pPr>
        <w:jc w:val="both"/>
        <w:rPr>
          <w:rFonts w:cs="B Mitra"/>
          <w:rtl/>
        </w:rPr>
      </w:pPr>
      <w:r>
        <w:rPr>
          <w:rFonts w:cs="B Mitra" w:hint="cs"/>
          <w:rtl/>
        </w:rPr>
        <w:t>به منظور ایجاد تعامل مورد لزوم میان مدیران و هماهنگ کنندگان امور آموزشی با طراحان و نیز متولیان اجرایی آموزش مدیران و هماهنگ کنندگان امور آموزشی باید به طور مستقل و مرتب برنامه آموزش را به لحاظ پارامترهای میزان پوشش آموزش، دسترسی به متون آموزشی مبتنی بر شرح وظایف و دارای کیفیت مناسب، نحوه اجرای آموزش، نتایج ارزشیابی ادراکی، انگیزشی، مهارت و عملکرد فراگیر، هزینه اثربخشی، کارآمدی و سایر پارامترهای مورد لزوم در سطح شهرستان و دانشگاه پایش و ارزشیابی کنند و نتایج را در اختیار مسوولین دانشگاه و رده های بالاتر مدیریتی قرار دهند. اعلام رتبه کسب شده در زمینه آموزش به تفکیک شهرستان و گروه های متولی برنامه ها و انعقاد جلسات میان دست اندرکاران و ارائه راه کارهای اصلاحی رویه ارتقای آموزش و دینامیسم مورد لزوم را تضمین خواهد نمود.</w:t>
      </w:r>
    </w:p>
    <w:p w:rsidR="00F95E1C" w:rsidRPr="00B17DB4" w:rsidRDefault="00F95E1C" w:rsidP="00F95E1C">
      <w:pPr>
        <w:jc w:val="both"/>
        <w:rPr>
          <w:rFonts w:cs="B Mitra"/>
        </w:rPr>
      </w:pPr>
      <w:r>
        <w:rPr>
          <w:rFonts w:cs="B Mitra" w:hint="cs"/>
          <w:rtl/>
        </w:rPr>
        <w:t xml:space="preserve">ضوابط، سیاست ها، اصول، شیوه ها و نیز جزییات فنی و محتوایی برنامه آموزش توسط مرکز مدیریت شبکه به تناوب زمان و براساس نیازها در چارچوب این دستورعمل در اسناد جداگانه قابل ابلاغ خواهد بود. </w:t>
      </w:r>
    </w:p>
    <w:p w:rsidR="00F95E1C" w:rsidRPr="001C21D0" w:rsidRDefault="00F95E1C" w:rsidP="00F95E1C">
      <w:pPr>
        <w:shd w:val="clear" w:color="auto" w:fill="D9D9D9"/>
        <w:ind w:right="142"/>
        <w:jc w:val="both"/>
        <w:rPr>
          <w:rFonts w:cs="B Mitra"/>
          <w:b/>
          <w:bCs/>
          <w:rtl/>
        </w:rPr>
      </w:pPr>
      <w:r w:rsidRPr="001C21D0">
        <w:rPr>
          <w:rFonts w:cs="B Mitra" w:hint="cs"/>
          <w:b/>
          <w:bCs/>
          <w:rtl/>
        </w:rPr>
        <w:t>براساس آنچه در فوق آمد، رییس مرکز بهداشت شهرستان مسوولیت تضمین حسن اجرای آموزش را بر عهده خواهد داشت. همکاران گروه گسترش، مرکز آموزش بهورزی و بازآموزی برنامه های سلامت و واحدهای فنی مرکز بهداشت شهرستان مکلف به مدیریت آموزشی و اجرای دوره</w:t>
      </w:r>
      <w:r w:rsidRPr="001C21D0">
        <w:rPr>
          <w:rFonts w:cs="B Mitra"/>
          <w:b/>
          <w:bCs/>
          <w:rtl/>
        </w:rPr>
        <w:softHyphen/>
      </w:r>
      <w:r w:rsidRPr="001C21D0">
        <w:rPr>
          <w:rFonts w:cs="B Mitra" w:hint="cs"/>
          <w:b/>
          <w:bCs/>
          <w:rtl/>
        </w:rPr>
        <w:t xml:space="preserve">های آموزشی براساس قواعد فوق هستند. </w:t>
      </w:r>
    </w:p>
    <w:p w:rsidR="00F95E1C" w:rsidRDefault="00F95E1C" w:rsidP="00F95E1C">
      <w:pPr>
        <w:ind w:right="142"/>
        <w:jc w:val="both"/>
        <w:rPr>
          <w:rFonts w:cs="B Mitra"/>
          <w:rtl/>
        </w:rPr>
      </w:pPr>
    </w:p>
    <w:p w:rsidR="00F95E1C" w:rsidRDefault="005374AA" w:rsidP="00F95E1C">
      <w:pPr>
        <w:jc w:val="both"/>
        <w:rPr>
          <w:rFonts w:cs="B Mitra"/>
          <w:rtl/>
        </w:rPr>
      </w:pPr>
      <w:r>
        <w:rPr>
          <w:rFonts w:cs="B Mitra" w:hint="cs"/>
          <w:b/>
          <w:bCs/>
          <w:rtl/>
        </w:rPr>
        <w:t>5</w:t>
      </w:r>
      <w:r w:rsidR="00F95E1C" w:rsidRPr="008D0AC6">
        <w:rPr>
          <w:rFonts w:cs="B Mitra" w:hint="cs"/>
          <w:b/>
          <w:bCs/>
          <w:rtl/>
        </w:rPr>
        <w:t xml:space="preserve">- مراحل آموزش، حیطه ها و حجم زمانی آموزش: </w:t>
      </w:r>
      <w:r w:rsidR="00F95E1C" w:rsidRPr="008D0AC6">
        <w:rPr>
          <w:rFonts w:cs="B Mitra"/>
          <w:rtl/>
        </w:rPr>
        <w:t>آموزش اعضای تیم سلامت شامل آموزش های حضوری و غیر حضوری است</w:t>
      </w:r>
      <w:r w:rsidR="00F95E1C">
        <w:rPr>
          <w:rFonts w:cs="B Mitra" w:hint="cs"/>
          <w:rtl/>
        </w:rPr>
        <w:t>.</w:t>
      </w:r>
      <w:r w:rsidR="00F95E1C" w:rsidRPr="008D0AC6">
        <w:rPr>
          <w:rFonts w:cs="B Mitra"/>
          <w:rtl/>
        </w:rPr>
        <w:t xml:space="preserve"> میزان آموزش حضوری</w:t>
      </w:r>
      <w:r w:rsidR="00F95E1C">
        <w:rPr>
          <w:rFonts w:cs="B Mitra" w:hint="cs"/>
          <w:rtl/>
        </w:rPr>
        <w:t xml:space="preserve"> و غیر حضوری برای اعضای مختلف تیم سلامت متفاوت است.</w:t>
      </w:r>
    </w:p>
    <w:p w:rsidR="00F95E1C" w:rsidRPr="008D0AC6" w:rsidRDefault="00F95E1C" w:rsidP="00F95E1C">
      <w:pPr>
        <w:jc w:val="both"/>
        <w:rPr>
          <w:rFonts w:cs="B Mitra"/>
        </w:rPr>
      </w:pPr>
      <w:r w:rsidRPr="008D0AC6">
        <w:rPr>
          <w:rFonts w:cs="B Mitra"/>
          <w:rtl/>
        </w:rPr>
        <w:t xml:space="preserve">جزئیات </w:t>
      </w:r>
      <w:r>
        <w:rPr>
          <w:rFonts w:cs="B Mitra" w:hint="cs"/>
          <w:rtl/>
        </w:rPr>
        <w:t xml:space="preserve">سرفصل </w:t>
      </w:r>
      <w:r w:rsidRPr="008D0AC6">
        <w:rPr>
          <w:rFonts w:cs="B Mitra"/>
          <w:rtl/>
        </w:rPr>
        <w:t>های</w:t>
      </w:r>
      <w:r>
        <w:rPr>
          <w:rFonts w:cs="B Mitra" w:hint="cs"/>
          <w:rtl/>
        </w:rPr>
        <w:t xml:space="preserve">، زمان، </w:t>
      </w:r>
      <w:r w:rsidRPr="008D0AC6">
        <w:rPr>
          <w:rFonts w:cs="B Mitra"/>
          <w:rtl/>
        </w:rPr>
        <w:t>ترتیب اجرای آموزش</w:t>
      </w:r>
      <w:r>
        <w:rPr>
          <w:rFonts w:cs="B Mitra" w:hint="cs"/>
          <w:rtl/>
        </w:rPr>
        <w:t xml:space="preserve"> های حضوری</w:t>
      </w:r>
      <w:r w:rsidRPr="008D0AC6">
        <w:rPr>
          <w:rFonts w:cs="B Mitra"/>
          <w:rtl/>
        </w:rPr>
        <w:t xml:space="preserve"> در جداول در ادامه آمده است</w:t>
      </w:r>
      <w:r>
        <w:rPr>
          <w:rFonts w:cs="B Mitra" w:hint="cs"/>
          <w:rtl/>
        </w:rPr>
        <w:t>.</w:t>
      </w:r>
    </w:p>
    <w:p w:rsidR="00F95E1C" w:rsidRPr="005374AA" w:rsidRDefault="00F95E1C" w:rsidP="00F95E1C">
      <w:pPr>
        <w:jc w:val="both"/>
        <w:rPr>
          <w:rFonts w:cs="B Mitra"/>
        </w:rPr>
      </w:pPr>
      <w:r w:rsidRPr="005374AA">
        <w:rPr>
          <w:rFonts w:cs="B Mitra"/>
          <w:rtl/>
        </w:rPr>
        <w:t xml:space="preserve">برنامه آموزش غیرحضوری برای پزشکان و مراقبین سلامت </w:t>
      </w:r>
      <w:r w:rsidRPr="005374AA">
        <w:rPr>
          <w:rFonts w:cs="B Mitra" w:hint="cs"/>
          <w:rtl/>
        </w:rPr>
        <w:t>از حداقل 115تا سقف</w:t>
      </w:r>
      <w:r w:rsidRPr="005374AA">
        <w:rPr>
          <w:rFonts w:cs="B Mitra"/>
          <w:rtl/>
        </w:rPr>
        <w:t xml:space="preserve"> </w:t>
      </w:r>
      <w:r w:rsidRPr="005374AA">
        <w:rPr>
          <w:rFonts w:cs="B Mitra" w:hint="cs"/>
          <w:rtl/>
        </w:rPr>
        <w:t>230</w:t>
      </w:r>
      <w:r w:rsidRPr="005374AA">
        <w:rPr>
          <w:rFonts w:cs="B Mitra"/>
          <w:rtl/>
        </w:rPr>
        <w:t xml:space="preserve"> ساعت در سال پیش بینی می</w:t>
      </w:r>
      <w:r w:rsidRPr="005374AA">
        <w:rPr>
          <w:rFonts w:cs="B Mitra"/>
          <w:rtl/>
        </w:rPr>
        <w:softHyphen/>
        <w:t>شود</w:t>
      </w:r>
      <w:r w:rsidRPr="005374AA">
        <w:rPr>
          <w:rFonts w:cs="B Mitra" w:hint="cs"/>
          <w:rtl/>
        </w:rPr>
        <w:t>.</w:t>
      </w:r>
      <w:r w:rsidRPr="005374AA">
        <w:rPr>
          <w:rFonts w:cs="B Mitra"/>
          <w:rtl/>
        </w:rPr>
        <w:t xml:space="preserve"> </w:t>
      </w:r>
      <w:r w:rsidRPr="008D0AC6">
        <w:rPr>
          <w:rFonts w:cs="B Mitra"/>
          <w:rtl/>
        </w:rPr>
        <w:t xml:space="preserve"> </w:t>
      </w:r>
      <w:r w:rsidRPr="005374AA">
        <w:rPr>
          <w:rFonts w:cs="B Mitra"/>
          <w:rtl/>
        </w:rPr>
        <w:t>این برنامه براساس زمان مطالعه</w:t>
      </w:r>
      <w:r w:rsidRPr="005374AA">
        <w:rPr>
          <w:rFonts w:cs="B Mitra" w:hint="cs"/>
          <w:rtl/>
        </w:rPr>
        <w:t xml:space="preserve"> نیم تا</w:t>
      </w:r>
      <w:r w:rsidRPr="005374AA">
        <w:rPr>
          <w:rFonts w:cs="B Mitra"/>
          <w:rtl/>
        </w:rPr>
        <w:t xml:space="preserve"> </w:t>
      </w:r>
      <w:r w:rsidRPr="005374AA">
        <w:rPr>
          <w:rFonts w:cs="B Mitra" w:hint="cs"/>
          <w:rtl/>
        </w:rPr>
        <w:t xml:space="preserve">یک </w:t>
      </w:r>
      <w:r w:rsidRPr="005374AA">
        <w:rPr>
          <w:rFonts w:cs="B Mitra"/>
          <w:rtl/>
        </w:rPr>
        <w:t>ساعت در روز و برای ۲۳۰ روز کاری پیش بینی شده است</w:t>
      </w:r>
      <w:r w:rsidRPr="005374AA">
        <w:rPr>
          <w:rFonts w:cs="B Mitra" w:hint="cs"/>
          <w:rtl/>
        </w:rPr>
        <w:t>.</w:t>
      </w:r>
      <w:r w:rsidRPr="005374AA">
        <w:rPr>
          <w:rFonts w:cs="B Mitra"/>
          <w:rtl/>
        </w:rPr>
        <w:t xml:space="preserve"> بر این اساس </w:t>
      </w:r>
      <w:r w:rsidRPr="005374AA">
        <w:rPr>
          <w:rFonts w:cs="B Mitra" w:hint="cs"/>
          <w:rtl/>
        </w:rPr>
        <w:t>گروه</w:t>
      </w:r>
      <w:r w:rsidRPr="005374AA">
        <w:rPr>
          <w:rFonts w:cs="B Mitra"/>
          <w:rtl/>
        </w:rPr>
        <w:softHyphen/>
      </w:r>
      <w:r w:rsidRPr="005374AA">
        <w:rPr>
          <w:rFonts w:cs="B Mitra" w:hint="cs"/>
          <w:rtl/>
        </w:rPr>
        <w:t>های تخصصی متولی برنامه های سلامت می</w:t>
      </w:r>
      <w:r w:rsidRPr="005374AA">
        <w:rPr>
          <w:rFonts w:cs="B Mitra"/>
          <w:rtl/>
        </w:rPr>
        <w:softHyphen/>
      </w:r>
      <w:r w:rsidRPr="005374AA">
        <w:rPr>
          <w:rFonts w:cs="B Mitra" w:hint="cs"/>
          <w:rtl/>
        </w:rPr>
        <w:t>توانند باتوجه به محاسباتی که در زمینه زمانبری آموزش</w:t>
      </w:r>
      <w:r w:rsidRPr="005374AA">
        <w:rPr>
          <w:rFonts w:cs="B Mitra"/>
          <w:rtl/>
        </w:rPr>
        <w:softHyphen/>
      </w:r>
      <w:r w:rsidRPr="005374AA">
        <w:rPr>
          <w:rFonts w:cs="B Mitra" w:hint="cs"/>
          <w:rtl/>
        </w:rPr>
        <w:t>های مورد نظر خود خواهند داشت، مطابق این دستورعمل حجم آموزش</w:t>
      </w:r>
      <w:r w:rsidRPr="005374AA">
        <w:rPr>
          <w:rFonts w:cs="B Mitra"/>
          <w:rtl/>
        </w:rPr>
        <w:softHyphen/>
      </w:r>
      <w:r w:rsidRPr="005374AA">
        <w:rPr>
          <w:rFonts w:cs="B Mitra" w:hint="cs"/>
          <w:rtl/>
        </w:rPr>
        <w:t xml:space="preserve">های </w:t>
      </w:r>
      <w:r w:rsidRPr="005374AA">
        <w:rPr>
          <w:rFonts w:cs="B Mitra" w:hint="cs"/>
          <w:rtl/>
        </w:rPr>
        <w:lastRenderedPageBreak/>
        <w:t>حضوری و غیرحضوری خود را تنظیم کنند. به عبارت دیگر، در هر زمینه از موضوعات آموزشی گروه</w:t>
      </w:r>
      <w:r w:rsidRPr="005374AA">
        <w:rPr>
          <w:rFonts w:cs="B Mitra"/>
          <w:rtl/>
        </w:rPr>
        <w:softHyphen/>
      </w:r>
      <w:r w:rsidRPr="005374AA">
        <w:rPr>
          <w:rFonts w:cs="B Mitra" w:hint="cs"/>
          <w:rtl/>
        </w:rPr>
        <w:t>های تخصصی متولی برنامه ها می</w:t>
      </w:r>
      <w:r w:rsidRPr="005374AA">
        <w:rPr>
          <w:rFonts w:cs="B Mitra"/>
          <w:rtl/>
        </w:rPr>
        <w:softHyphen/>
      </w:r>
      <w:r w:rsidRPr="005374AA">
        <w:rPr>
          <w:rFonts w:cs="B Mitra" w:hint="cs"/>
          <w:rtl/>
        </w:rPr>
        <w:t>توانند با صدور دستورعمل های مورد لزوم، هم آموزش</w:t>
      </w:r>
      <w:r w:rsidRPr="005374AA">
        <w:rPr>
          <w:rFonts w:cs="B Mitra"/>
          <w:rtl/>
        </w:rPr>
        <w:softHyphen/>
      </w:r>
      <w:r w:rsidRPr="005374AA">
        <w:rPr>
          <w:rFonts w:cs="B Mitra" w:hint="cs"/>
          <w:rtl/>
        </w:rPr>
        <w:t>های حضوری را برقرار نمایند و هم از فضای زمانی آموزش غیرحضوری به میزان معادل آموزش حضوری مندرج در جداولی که در ادامه آمده تا سقف</w:t>
      </w:r>
      <w:r w:rsidRPr="005374AA">
        <w:rPr>
          <w:rFonts w:cs="B Mitra"/>
          <w:rtl/>
        </w:rPr>
        <w:t xml:space="preserve"> </w:t>
      </w:r>
      <w:r w:rsidRPr="005374AA">
        <w:rPr>
          <w:rFonts w:cs="B Mitra" w:hint="cs"/>
          <w:rtl/>
        </w:rPr>
        <w:t xml:space="preserve">8/1 </w:t>
      </w:r>
      <w:r w:rsidRPr="005374AA">
        <w:rPr>
          <w:rFonts w:cs="B Mitra"/>
          <w:rtl/>
        </w:rPr>
        <w:t xml:space="preserve">برابر </w:t>
      </w:r>
      <w:r w:rsidRPr="005374AA">
        <w:rPr>
          <w:rFonts w:cs="B Mitra" w:hint="cs"/>
          <w:rtl/>
        </w:rPr>
        <w:t>آنها</w:t>
      </w:r>
      <w:r w:rsidRPr="005374AA">
        <w:rPr>
          <w:rFonts w:cs="B Mitra"/>
          <w:rtl/>
        </w:rPr>
        <w:t xml:space="preserve"> برای هر یک از </w:t>
      </w:r>
      <w:r w:rsidRPr="005374AA">
        <w:rPr>
          <w:rFonts w:cs="B Mitra" w:hint="cs"/>
          <w:rtl/>
        </w:rPr>
        <w:t>سرفصل ها</w:t>
      </w:r>
      <w:r w:rsidRPr="005374AA">
        <w:rPr>
          <w:rFonts w:cs="B Mitra"/>
          <w:rtl/>
        </w:rPr>
        <w:t xml:space="preserve"> در برنامه آموزش غیرحضوری</w:t>
      </w:r>
      <w:r w:rsidRPr="005374AA">
        <w:rPr>
          <w:rFonts w:cs="B Mitra" w:hint="cs"/>
          <w:rtl/>
        </w:rPr>
        <w:t xml:space="preserve"> استفاده</w:t>
      </w:r>
      <w:r w:rsidRPr="005374AA">
        <w:rPr>
          <w:rFonts w:cs="B Mitra"/>
          <w:rtl/>
        </w:rPr>
        <w:t xml:space="preserve"> نمایند</w:t>
      </w:r>
      <w:r w:rsidRPr="005374AA">
        <w:rPr>
          <w:rFonts w:cs="B Mitra" w:hint="cs"/>
          <w:rtl/>
        </w:rPr>
        <w:t>.</w:t>
      </w:r>
    </w:p>
    <w:p w:rsidR="00F95E1C" w:rsidRPr="00AC12B9" w:rsidRDefault="00F95E1C" w:rsidP="00F95E1C">
      <w:pPr>
        <w:jc w:val="both"/>
        <w:rPr>
          <w:rFonts w:cs="B Mitra"/>
          <w:rtl/>
        </w:rPr>
      </w:pPr>
      <w:r w:rsidRPr="008D0AC6">
        <w:rPr>
          <w:rFonts w:cs="B Mitra"/>
          <w:rtl/>
        </w:rPr>
        <w:t>برنامه آموزش حضوری شامل دو مرحله کلی است</w:t>
      </w:r>
      <w:r>
        <w:rPr>
          <w:rFonts w:cs="B Mitra" w:hint="cs"/>
          <w:rtl/>
        </w:rPr>
        <w:t>.</w:t>
      </w:r>
      <w:r w:rsidRPr="008D0AC6">
        <w:rPr>
          <w:rFonts w:cs="B Mitra"/>
          <w:rtl/>
        </w:rPr>
        <w:t xml:space="preserve"> </w:t>
      </w:r>
      <w:r w:rsidRPr="005374AA">
        <w:rPr>
          <w:rFonts w:cs="B Mitra"/>
          <w:rtl/>
        </w:rPr>
        <w:t>مرحله نخست</w:t>
      </w:r>
      <w:r w:rsidRPr="008D0AC6">
        <w:rPr>
          <w:rFonts w:cs="B Mitra"/>
          <w:rtl/>
        </w:rPr>
        <w:t xml:space="preserve"> قبل از شروع به کار اعضای تیم سلامت خواهد بود</w:t>
      </w:r>
      <w:r>
        <w:rPr>
          <w:rFonts w:cs="B Mitra" w:hint="cs"/>
          <w:rtl/>
        </w:rPr>
        <w:t>.</w:t>
      </w:r>
      <w:r w:rsidRPr="008D0AC6">
        <w:rPr>
          <w:rFonts w:cs="B Mitra"/>
          <w:rtl/>
        </w:rPr>
        <w:t xml:space="preserve"> حداقل مدت زمان این آموزش برای پزشکان </w:t>
      </w:r>
      <w:r>
        <w:rPr>
          <w:rFonts w:cs="B Mitra" w:hint="cs"/>
          <w:rtl/>
        </w:rPr>
        <w:t>۳۵.۵</w:t>
      </w:r>
      <w:r w:rsidRPr="008D0AC6">
        <w:rPr>
          <w:rFonts w:cs="B Mitra"/>
          <w:rtl/>
        </w:rPr>
        <w:t xml:space="preserve"> ساعت پیش بینی گردیده است</w:t>
      </w:r>
      <w:r>
        <w:rPr>
          <w:rFonts w:cs="B Mitra" w:hint="cs"/>
          <w:rtl/>
        </w:rPr>
        <w:t>.</w:t>
      </w:r>
      <w:r w:rsidRPr="008D0AC6">
        <w:rPr>
          <w:rFonts w:cs="B Mitra"/>
          <w:rtl/>
        </w:rPr>
        <w:t xml:space="preserve"> </w:t>
      </w:r>
      <w:r>
        <w:rPr>
          <w:rFonts w:cs="B Mitra" w:hint="cs"/>
          <w:rtl/>
        </w:rPr>
        <w:t>۱۳</w:t>
      </w:r>
      <w:r w:rsidRPr="008D0AC6">
        <w:rPr>
          <w:rFonts w:cs="B Mitra"/>
          <w:rtl/>
        </w:rPr>
        <w:t xml:space="preserve"> ساعت از این آموزش مربوط به مباحث مقدماتی و پیش نیاز است</w:t>
      </w:r>
      <w:r>
        <w:rPr>
          <w:rFonts w:cs="B Mitra" w:hint="cs"/>
          <w:rtl/>
        </w:rPr>
        <w:t>.</w:t>
      </w:r>
      <w:r w:rsidRPr="008D0AC6">
        <w:rPr>
          <w:rFonts w:cs="B Mitra"/>
          <w:rtl/>
        </w:rPr>
        <w:t xml:space="preserve"> این مباحث برای آغاز به کار اعضای تیم سلامت پیش بینی گردیده اند</w:t>
      </w:r>
      <w:r>
        <w:rPr>
          <w:rFonts w:cs="B Mitra" w:hint="cs"/>
          <w:rtl/>
        </w:rPr>
        <w:t>. 22.5</w:t>
      </w:r>
      <w:r w:rsidRPr="008D0AC6">
        <w:rPr>
          <w:rFonts w:cs="B Mitra"/>
          <w:rtl/>
        </w:rPr>
        <w:t xml:space="preserve"> ساعت از آموزش در مرحله نخست به مرور اجمالی برنامه‌های سلامت اختصاص دارد</w:t>
      </w:r>
      <w:r>
        <w:rPr>
          <w:rFonts w:cs="B Mitra" w:hint="cs"/>
          <w:rtl/>
        </w:rPr>
        <w:t>.</w:t>
      </w:r>
      <w:r w:rsidRPr="008D0AC6">
        <w:rPr>
          <w:rFonts w:cs="B Mitra"/>
          <w:rtl/>
        </w:rPr>
        <w:t xml:space="preserve"> از آنجا که به نظر می</w:t>
      </w:r>
      <w:r>
        <w:rPr>
          <w:rFonts w:cs="B Mitra"/>
          <w:rtl/>
        </w:rPr>
        <w:softHyphen/>
      </w:r>
      <w:r w:rsidRPr="008D0AC6">
        <w:rPr>
          <w:rFonts w:cs="B Mitra"/>
          <w:rtl/>
        </w:rPr>
        <w:t>رسد دانشگاه ها بتوانند روزانه ۷ تا ۸ ساعت از آموزش را به صورت کارگاه حضوری اجرا نمایند</w:t>
      </w:r>
      <w:r>
        <w:rPr>
          <w:rFonts w:cs="B Mitra" w:hint="cs"/>
          <w:rtl/>
        </w:rPr>
        <w:t>،</w:t>
      </w:r>
      <w:r w:rsidRPr="008D0AC6">
        <w:rPr>
          <w:rFonts w:cs="B Mitra"/>
          <w:rtl/>
        </w:rPr>
        <w:t xml:space="preserve"> انجام آموزش در مرحله نخست ظرف مدت ۵ روز </w:t>
      </w:r>
      <w:r>
        <w:rPr>
          <w:rFonts w:cs="B Mitra" w:hint="cs"/>
          <w:rtl/>
        </w:rPr>
        <w:t>ممکن</w:t>
      </w:r>
      <w:r w:rsidRPr="008D0AC6">
        <w:rPr>
          <w:rFonts w:cs="B Mitra"/>
          <w:rtl/>
        </w:rPr>
        <w:t xml:space="preserve"> خواهد بود</w:t>
      </w:r>
      <w:r>
        <w:rPr>
          <w:rFonts w:cs="B Mitra" w:hint="cs"/>
          <w:rtl/>
        </w:rPr>
        <w:t>.</w:t>
      </w:r>
      <w:r w:rsidRPr="008D0AC6">
        <w:rPr>
          <w:rFonts w:cs="B Mitra"/>
          <w:rtl/>
        </w:rPr>
        <w:t xml:space="preserve"> </w:t>
      </w:r>
      <w:r w:rsidRPr="00F15E54">
        <w:rPr>
          <w:rFonts w:cs="B Mitra"/>
          <w:b/>
          <w:bCs/>
          <w:rtl/>
        </w:rPr>
        <w:t>مرحله دوم آموزش</w:t>
      </w:r>
      <w:r w:rsidRPr="008D0AC6">
        <w:rPr>
          <w:rFonts w:cs="B Mitra"/>
          <w:rtl/>
        </w:rPr>
        <w:t xml:space="preserve"> پس از شروع به کار اعضای تیم سلامت آغاز خواهد شد</w:t>
      </w:r>
      <w:r>
        <w:rPr>
          <w:rFonts w:cs="B Mitra" w:hint="cs"/>
          <w:rtl/>
        </w:rPr>
        <w:t>.</w:t>
      </w:r>
      <w:r w:rsidRPr="008D0AC6">
        <w:rPr>
          <w:rFonts w:cs="B Mitra"/>
          <w:rtl/>
        </w:rPr>
        <w:t xml:space="preserve"> حداقل زمان آموزش در مرحله دوم برای پزشکان </w:t>
      </w:r>
      <w:r>
        <w:rPr>
          <w:rFonts w:cs="B Mitra" w:hint="cs"/>
          <w:rtl/>
        </w:rPr>
        <w:t>۹۱.۵</w:t>
      </w:r>
      <w:r w:rsidRPr="008D0AC6">
        <w:rPr>
          <w:rFonts w:cs="B Mitra"/>
          <w:rtl/>
        </w:rPr>
        <w:t xml:space="preserve"> ساعت است که با احتساب اجرای روزانه ۷ تا ۸ س</w:t>
      </w:r>
      <w:r>
        <w:rPr>
          <w:rFonts w:cs="B Mitra"/>
          <w:rtl/>
        </w:rPr>
        <w:t>اعت کارگاه آموزشی حضوری ۱۲ روز</w:t>
      </w:r>
      <w:r>
        <w:rPr>
          <w:rFonts w:cs="B Mitra" w:hint="cs"/>
          <w:rtl/>
        </w:rPr>
        <w:t xml:space="preserve"> کاری به</w:t>
      </w:r>
      <w:r w:rsidRPr="008D0AC6">
        <w:rPr>
          <w:rFonts w:cs="B Mitra"/>
          <w:rtl/>
        </w:rPr>
        <w:t xml:space="preserve"> طول خواهد </w:t>
      </w:r>
      <w:r w:rsidRPr="00AC12B9">
        <w:rPr>
          <w:rFonts w:cs="B Mitra"/>
          <w:rtl/>
        </w:rPr>
        <w:t>انجامید</w:t>
      </w:r>
      <w:r w:rsidRPr="00AC12B9">
        <w:rPr>
          <w:rFonts w:cs="B Mitra" w:hint="cs"/>
          <w:rtl/>
        </w:rPr>
        <w:t>.</w:t>
      </w:r>
      <w:r w:rsidRPr="00AC12B9">
        <w:rPr>
          <w:rFonts w:cs="B Mitra"/>
          <w:rtl/>
        </w:rPr>
        <w:t xml:space="preserve"> بر این اساس حداقل زمان پیش‌بینی شده برای آموزش حضوری سالانه</w:t>
      </w:r>
      <w:r w:rsidRPr="00AC12B9">
        <w:rPr>
          <w:rFonts w:cs="B Mitra" w:hint="cs"/>
          <w:rtl/>
        </w:rPr>
        <w:t>،</w:t>
      </w:r>
      <w:r w:rsidRPr="00AC12B9">
        <w:rPr>
          <w:rFonts w:cs="B Mitra"/>
          <w:rtl/>
        </w:rPr>
        <w:t xml:space="preserve"> یک روز در ماه برای پزشکان خواهد بود</w:t>
      </w:r>
      <w:r w:rsidRPr="00AC12B9">
        <w:rPr>
          <w:rFonts w:cs="B Mitra" w:hint="cs"/>
          <w:rtl/>
        </w:rPr>
        <w:t>.</w:t>
      </w:r>
      <w:r w:rsidRPr="00AC12B9">
        <w:rPr>
          <w:rFonts w:cs="B Mitra"/>
          <w:rtl/>
        </w:rPr>
        <w:t xml:space="preserve"> </w:t>
      </w:r>
      <w:r w:rsidRPr="00AC12B9">
        <w:rPr>
          <w:rFonts w:cs="B Mitra" w:hint="cs"/>
          <w:rtl/>
        </w:rPr>
        <w:t>به عبارت دیگر انتظار می</w:t>
      </w:r>
      <w:r w:rsidRPr="00AC12B9">
        <w:rPr>
          <w:rFonts w:cs="B Mitra"/>
          <w:rtl/>
        </w:rPr>
        <w:softHyphen/>
      </w:r>
      <w:r w:rsidRPr="00AC12B9">
        <w:rPr>
          <w:rFonts w:cs="B Mitra" w:hint="cs"/>
          <w:rtl/>
        </w:rPr>
        <w:t>رود هر پزشک حداکثر تا یک سال پس از شروع به کار، کل آموزش</w:t>
      </w:r>
      <w:r w:rsidRPr="00AC12B9">
        <w:rPr>
          <w:rFonts w:cs="B Mitra"/>
          <w:rtl/>
        </w:rPr>
        <w:softHyphen/>
      </w:r>
      <w:r w:rsidRPr="00AC12B9">
        <w:rPr>
          <w:rFonts w:cs="B Mitra" w:hint="cs"/>
          <w:rtl/>
        </w:rPr>
        <w:t>های مورد نیاز را با رعایت اولویت بندی در موضوعات، به نحوی که در جداول این بخش آمده است، دریافت کرده باشد. کل حداقل زمان آموزش برای</w:t>
      </w:r>
      <w:r w:rsidRPr="00AC12B9">
        <w:rPr>
          <w:rFonts w:cs="B Mitra"/>
          <w:rtl/>
        </w:rPr>
        <w:t xml:space="preserve"> کاردانان/ کارشناسان مراقب سلامت</w:t>
      </w:r>
      <w:r w:rsidRPr="00AC12B9">
        <w:rPr>
          <w:rFonts w:cs="B Mitra" w:hint="cs"/>
          <w:rtl/>
        </w:rPr>
        <w:t xml:space="preserve"> 95 ساعت آموزش حضوری است. </w:t>
      </w:r>
      <w:r w:rsidRPr="00AC12B9">
        <w:rPr>
          <w:rFonts w:cs="B Mitra"/>
          <w:rtl/>
        </w:rPr>
        <w:t xml:space="preserve">مرحله دوم آموزش شامل </w:t>
      </w:r>
      <w:r w:rsidRPr="00AC12B9">
        <w:rPr>
          <w:rFonts w:cs="B Mitra" w:hint="cs"/>
          <w:rtl/>
        </w:rPr>
        <w:t>سه سرفصل</w:t>
      </w:r>
      <w:r w:rsidRPr="00AC12B9">
        <w:rPr>
          <w:rFonts w:cs="B Mitra"/>
          <w:rtl/>
        </w:rPr>
        <w:t xml:space="preserve"> کلی است که عبارتند از </w:t>
      </w:r>
      <w:r w:rsidRPr="00AC12B9">
        <w:rPr>
          <w:rFonts w:cs="B Mitra" w:hint="cs"/>
          <w:rtl/>
        </w:rPr>
        <w:t>:</w:t>
      </w:r>
    </w:p>
    <w:p w:rsidR="00F95E1C" w:rsidRDefault="00F95E1C" w:rsidP="00F95E1C">
      <w:pPr>
        <w:jc w:val="both"/>
        <w:rPr>
          <w:rFonts w:cs="B Mitra"/>
          <w:rtl/>
        </w:rPr>
      </w:pPr>
      <w:r>
        <w:rPr>
          <w:rFonts w:cs="B Mitra" w:hint="cs"/>
          <w:rtl/>
        </w:rPr>
        <w:t xml:space="preserve">1- </w:t>
      </w:r>
      <w:r w:rsidRPr="008D0AC6">
        <w:rPr>
          <w:rFonts w:cs="B Mitra"/>
          <w:rtl/>
        </w:rPr>
        <w:t xml:space="preserve"> مباحث مکمل و مدیریت خدمات </w:t>
      </w:r>
      <w:r>
        <w:rPr>
          <w:rFonts w:cs="B Mitra" w:hint="cs"/>
          <w:rtl/>
        </w:rPr>
        <w:t>2-</w:t>
      </w:r>
      <w:r w:rsidRPr="008D0AC6">
        <w:rPr>
          <w:rFonts w:cs="B Mitra"/>
          <w:rtl/>
        </w:rPr>
        <w:t xml:space="preserve"> </w:t>
      </w:r>
      <w:r w:rsidRPr="008D0AC6">
        <w:rPr>
          <w:rFonts w:cs="B Mitra" w:hint="cs"/>
          <w:rtl/>
        </w:rPr>
        <w:t>مرور</w:t>
      </w:r>
      <w:r w:rsidRPr="008D0AC6">
        <w:rPr>
          <w:rFonts w:cs="B Mitra"/>
          <w:rtl/>
        </w:rPr>
        <w:t xml:space="preserve"> </w:t>
      </w:r>
      <w:r w:rsidRPr="008D0AC6">
        <w:rPr>
          <w:rFonts w:cs="B Mitra" w:hint="cs"/>
          <w:rtl/>
        </w:rPr>
        <w:t>ت</w:t>
      </w:r>
      <w:r>
        <w:rPr>
          <w:rFonts w:cs="B Mitra" w:hint="cs"/>
          <w:rtl/>
        </w:rPr>
        <w:t>ف</w:t>
      </w:r>
      <w:r w:rsidRPr="008D0AC6">
        <w:rPr>
          <w:rFonts w:cs="B Mitra" w:hint="cs"/>
          <w:rtl/>
        </w:rPr>
        <w:t>صیلی</w:t>
      </w:r>
      <w:r w:rsidRPr="008D0AC6">
        <w:rPr>
          <w:rFonts w:cs="B Mitra"/>
          <w:rtl/>
        </w:rPr>
        <w:t xml:space="preserve"> </w:t>
      </w:r>
      <w:r w:rsidRPr="008D0AC6">
        <w:rPr>
          <w:rFonts w:cs="B Mitra" w:hint="cs"/>
          <w:rtl/>
        </w:rPr>
        <w:t>برنامه‌های</w:t>
      </w:r>
      <w:r w:rsidRPr="008D0AC6">
        <w:rPr>
          <w:rFonts w:cs="B Mitra"/>
          <w:rtl/>
        </w:rPr>
        <w:t xml:space="preserve"> </w:t>
      </w:r>
      <w:r w:rsidRPr="008D0AC6">
        <w:rPr>
          <w:rFonts w:cs="B Mitra" w:hint="cs"/>
          <w:rtl/>
        </w:rPr>
        <w:t>سلامت</w:t>
      </w:r>
      <w:r w:rsidRPr="008D0AC6">
        <w:rPr>
          <w:rFonts w:cs="B Mitra"/>
          <w:rtl/>
        </w:rPr>
        <w:t xml:space="preserve"> </w:t>
      </w:r>
      <w:r>
        <w:rPr>
          <w:rFonts w:cs="B Mitra" w:hint="cs"/>
          <w:rtl/>
        </w:rPr>
        <w:t>3- روی</w:t>
      </w:r>
      <w:r w:rsidRPr="008D0AC6">
        <w:rPr>
          <w:rFonts w:cs="B Mitra" w:hint="cs"/>
          <w:rtl/>
        </w:rPr>
        <w:t>کرد</w:t>
      </w:r>
      <w:r w:rsidRPr="008D0AC6">
        <w:rPr>
          <w:rFonts w:cs="B Mitra"/>
          <w:rtl/>
        </w:rPr>
        <w:t xml:space="preserve"> </w:t>
      </w:r>
      <w:r w:rsidRPr="008D0AC6">
        <w:rPr>
          <w:rFonts w:cs="B Mitra" w:hint="cs"/>
          <w:rtl/>
        </w:rPr>
        <w:t>به</w:t>
      </w:r>
      <w:r w:rsidRPr="008D0AC6">
        <w:rPr>
          <w:rFonts w:cs="B Mitra"/>
          <w:rtl/>
        </w:rPr>
        <w:t xml:space="preserve"> </w:t>
      </w:r>
      <w:r w:rsidRPr="008D0AC6">
        <w:rPr>
          <w:rFonts w:cs="B Mitra" w:hint="cs"/>
          <w:rtl/>
        </w:rPr>
        <w:t>شکایات</w:t>
      </w:r>
      <w:r w:rsidRPr="008D0AC6">
        <w:rPr>
          <w:rFonts w:cs="B Mitra"/>
          <w:rtl/>
        </w:rPr>
        <w:t xml:space="preserve"> </w:t>
      </w:r>
      <w:r w:rsidRPr="008D0AC6">
        <w:rPr>
          <w:rFonts w:cs="B Mitra" w:hint="cs"/>
          <w:rtl/>
        </w:rPr>
        <w:t>شایع</w:t>
      </w:r>
      <w:r w:rsidRPr="008D0AC6">
        <w:rPr>
          <w:rFonts w:cs="B Mitra"/>
          <w:rtl/>
        </w:rPr>
        <w:t xml:space="preserve"> </w:t>
      </w:r>
      <w:r w:rsidRPr="008D0AC6">
        <w:rPr>
          <w:rFonts w:cs="B Mitra" w:hint="cs"/>
          <w:rtl/>
        </w:rPr>
        <w:t>و</w:t>
      </w:r>
      <w:r w:rsidRPr="008D0AC6">
        <w:rPr>
          <w:rFonts w:cs="B Mitra"/>
          <w:rtl/>
        </w:rPr>
        <w:t xml:space="preserve"> </w:t>
      </w:r>
      <w:r w:rsidRPr="008D0AC6">
        <w:rPr>
          <w:rFonts w:cs="B Mitra" w:hint="cs"/>
          <w:rtl/>
        </w:rPr>
        <w:t>راهنماهای</w:t>
      </w:r>
      <w:r w:rsidRPr="008D0AC6">
        <w:rPr>
          <w:rFonts w:cs="B Mitra"/>
          <w:rtl/>
        </w:rPr>
        <w:t xml:space="preserve"> </w:t>
      </w:r>
      <w:r w:rsidRPr="008D0AC6">
        <w:rPr>
          <w:rFonts w:cs="B Mitra" w:hint="cs"/>
          <w:rtl/>
        </w:rPr>
        <w:t>بالینی</w:t>
      </w:r>
      <w:r w:rsidRPr="008D0AC6">
        <w:rPr>
          <w:rFonts w:cs="B Mitra"/>
          <w:rtl/>
        </w:rPr>
        <w:t xml:space="preserve"> </w:t>
      </w:r>
    </w:p>
    <w:p w:rsidR="00F95E1C" w:rsidRDefault="00F95E1C" w:rsidP="006B65A6">
      <w:pPr>
        <w:jc w:val="both"/>
        <w:rPr>
          <w:rFonts w:cs="B Mitra"/>
          <w:rtl/>
        </w:rPr>
      </w:pPr>
      <w:r>
        <w:rPr>
          <w:rFonts w:cs="B Mitra" w:hint="cs"/>
          <w:rtl/>
        </w:rPr>
        <w:t>ترتیب اجرایی آموزش در ستون مربوطه آمده است.</w:t>
      </w:r>
      <w:r w:rsidR="006B65A6">
        <w:rPr>
          <w:rFonts w:cs="B Mitra" w:hint="cs"/>
          <w:rtl/>
        </w:rPr>
        <w:t xml:space="preserve"> </w:t>
      </w:r>
    </w:p>
    <w:p w:rsidR="002C658A" w:rsidRDefault="002C658A" w:rsidP="002C658A">
      <w:pPr>
        <w:jc w:val="both"/>
        <w:rPr>
          <w:rFonts w:cs="B Mitra"/>
          <w:rtl/>
        </w:rPr>
      </w:pPr>
      <w:r w:rsidRPr="006D746A">
        <w:rPr>
          <w:rFonts w:cs="B Mitra" w:hint="cs"/>
          <w:b/>
          <w:bCs/>
          <w:u w:val="single"/>
          <w:rtl/>
        </w:rPr>
        <w:t>توجه مهم</w:t>
      </w:r>
      <w:r>
        <w:rPr>
          <w:rFonts w:cs="B Mitra" w:hint="cs"/>
          <w:b/>
          <w:bCs/>
          <w:u w:val="single"/>
          <w:rtl/>
        </w:rPr>
        <w:t xml:space="preserve"> 1</w:t>
      </w:r>
      <w:r w:rsidRPr="006D746A">
        <w:rPr>
          <w:rFonts w:cs="B Mitra" w:hint="cs"/>
          <w:b/>
          <w:bCs/>
          <w:u w:val="single"/>
          <w:rtl/>
        </w:rPr>
        <w:t>:</w:t>
      </w:r>
      <w:r>
        <w:rPr>
          <w:rFonts w:cs="B Mitra" w:hint="cs"/>
          <w:b/>
          <w:bCs/>
          <w:u w:val="single"/>
          <w:rtl/>
        </w:rPr>
        <w:t xml:space="preserve"> </w:t>
      </w:r>
      <w:r w:rsidRPr="002C658A">
        <w:rPr>
          <w:rFonts w:cs="B Mitra" w:hint="cs"/>
          <w:rtl/>
        </w:rPr>
        <w:t>به منظور ایجاد فرصت مناسب برای اجرای</w:t>
      </w:r>
      <w:r>
        <w:rPr>
          <w:rFonts w:cs="B Mitra" w:hint="cs"/>
          <w:rtl/>
        </w:rPr>
        <w:t xml:space="preserve"> این آموزش و پیش گیری از عدم حضور اعضای تیم سلامت در محل خدمت توصیه می شود دانشگاه ها به یکی از دو نحو زیر برای آموزش های مرحله دوم اقدام نمایند. </w:t>
      </w:r>
    </w:p>
    <w:p w:rsidR="001C6C88" w:rsidRDefault="001C6C88" w:rsidP="006845F4">
      <w:pPr>
        <w:pStyle w:val="ListParagraph"/>
        <w:numPr>
          <w:ilvl w:val="0"/>
          <w:numId w:val="3"/>
        </w:numPr>
        <w:spacing w:line="240" w:lineRule="auto"/>
        <w:rPr>
          <w:rFonts w:cs="B Mitra"/>
        </w:rPr>
      </w:pPr>
      <w:r>
        <w:rPr>
          <w:rFonts w:cs="B Mitra" w:hint="cs"/>
          <w:rtl/>
        </w:rPr>
        <w:t>انتقال آموزش مرحله دوم به مرحله اول- در این شرایط دانشگاه می بایست به عنوان مثال آموزش پزشکان را در بدو شروع خدمت 12 روز بیشتر نماید.</w:t>
      </w:r>
    </w:p>
    <w:p w:rsidR="001C6C88" w:rsidRDefault="001C6C88" w:rsidP="006845F4">
      <w:pPr>
        <w:pStyle w:val="ListParagraph"/>
        <w:numPr>
          <w:ilvl w:val="0"/>
          <w:numId w:val="3"/>
        </w:numPr>
        <w:spacing w:line="240" w:lineRule="auto"/>
        <w:rPr>
          <w:rFonts w:cs="B Mitra"/>
        </w:rPr>
      </w:pPr>
      <w:r>
        <w:rPr>
          <w:rFonts w:cs="B Mitra" w:hint="cs"/>
          <w:rtl/>
        </w:rPr>
        <w:t>اجرای آموزش یک روز در ماه و در روزهای تعطیل</w:t>
      </w:r>
    </w:p>
    <w:p w:rsidR="001C6C88" w:rsidRPr="001C6C88" w:rsidRDefault="001C6C88" w:rsidP="006845F4">
      <w:pPr>
        <w:rPr>
          <w:rFonts w:cs="B Mitra"/>
          <w:rtl/>
        </w:rPr>
      </w:pPr>
      <w:r w:rsidRPr="002041AB">
        <w:rPr>
          <w:rFonts w:cs="B Mitra" w:hint="cs"/>
          <w:b/>
          <w:bCs/>
          <w:rtl/>
        </w:rPr>
        <w:t>تذکر:</w:t>
      </w:r>
      <w:r>
        <w:rPr>
          <w:rFonts w:cs="B Mitra" w:hint="cs"/>
          <w:rtl/>
        </w:rPr>
        <w:t xml:space="preserve"> این نکته ضروری است که اجرای برنامه آموزشی نباید منجر به عدم حضور افراد در روزهای موظف کاری شود.</w:t>
      </w:r>
    </w:p>
    <w:p w:rsidR="00F95E1C" w:rsidRDefault="00F95E1C" w:rsidP="00F95E1C">
      <w:pPr>
        <w:jc w:val="both"/>
        <w:rPr>
          <w:rFonts w:cs="B Mitra"/>
          <w:rtl/>
        </w:rPr>
      </w:pPr>
      <w:r w:rsidRPr="008D0AC6">
        <w:rPr>
          <w:rFonts w:cs="B Mitra"/>
          <w:rtl/>
        </w:rPr>
        <w:t>آموزش برای سایر اعضای تیم سلامت نظیر کارشناس</w:t>
      </w:r>
      <w:r>
        <w:rPr>
          <w:rFonts w:cs="B Mitra" w:hint="cs"/>
          <w:rtl/>
        </w:rPr>
        <w:t>ان</w:t>
      </w:r>
      <w:r w:rsidRPr="008D0AC6">
        <w:rPr>
          <w:rFonts w:cs="B Mitra"/>
          <w:rtl/>
        </w:rPr>
        <w:t xml:space="preserve"> سلامت روان</w:t>
      </w:r>
      <w:r>
        <w:rPr>
          <w:rFonts w:cs="B Mitra" w:hint="cs"/>
          <w:rtl/>
        </w:rPr>
        <w:t>،</w:t>
      </w:r>
      <w:r w:rsidRPr="008D0AC6">
        <w:rPr>
          <w:rFonts w:cs="B Mitra"/>
          <w:rtl/>
        </w:rPr>
        <w:t xml:space="preserve"> تغذیه و سایر نیروها به اقتضای کاری که انجام می</w:t>
      </w:r>
      <w:r>
        <w:rPr>
          <w:rFonts w:cs="B Mitra"/>
          <w:rtl/>
        </w:rPr>
        <w:softHyphen/>
      </w:r>
      <w:r w:rsidRPr="008D0AC6">
        <w:rPr>
          <w:rFonts w:cs="B Mitra"/>
          <w:rtl/>
        </w:rPr>
        <w:t>دهن</w:t>
      </w:r>
      <w:r>
        <w:rPr>
          <w:rFonts w:cs="B Mitra"/>
          <w:rtl/>
        </w:rPr>
        <w:t xml:space="preserve">د شامل عناوین و </w:t>
      </w:r>
      <w:r w:rsidRPr="00AC12B9">
        <w:rPr>
          <w:rFonts w:cs="B Mitra"/>
          <w:rtl/>
        </w:rPr>
        <w:t>زمان متفاوت</w:t>
      </w:r>
      <w:r w:rsidRPr="00AC12B9">
        <w:rPr>
          <w:rFonts w:cs="B Mitra" w:hint="cs"/>
          <w:rtl/>
        </w:rPr>
        <w:t>ی</w:t>
      </w:r>
      <w:r w:rsidRPr="00AC12B9">
        <w:rPr>
          <w:rFonts w:cs="B Mitra"/>
          <w:rtl/>
        </w:rPr>
        <w:t xml:space="preserve"> است</w:t>
      </w:r>
      <w:r w:rsidRPr="00AC12B9">
        <w:rPr>
          <w:rFonts w:cs="B Mitra" w:hint="cs"/>
          <w:rtl/>
        </w:rPr>
        <w:t xml:space="preserve"> که در جدول آمده است. نکته مهمی که می</w:t>
      </w:r>
      <w:r w:rsidRPr="00AC12B9">
        <w:rPr>
          <w:rFonts w:cs="B Mitra"/>
          <w:rtl/>
        </w:rPr>
        <w:softHyphen/>
      </w:r>
      <w:r w:rsidRPr="00AC12B9">
        <w:rPr>
          <w:rFonts w:cs="B Mitra" w:hint="cs"/>
          <w:rtl/>
        </w:rPr>
        <w:t>بایست</w:t>
      </w:r>
      <w:r>
        <w:rPr>
          <w:rFonts w:cs="B Mitra" w:hint="cs"/>
          <w:rtl/>
        </w:rPr>
        <w:t xml:space="preserve"> کلیه مدیران و دست اندرکاران آموزش به آن توجه کنند اینست که اساساً تنوع موضوعات، گروه های هدف، امکانات دانشگاه</w:t>
      </w:r>
      <w:r>
        <w:rPr>
          <w:rFonts w:cs="B Mitra"/>
          <w:rtl/>
        </w:rPr>
        <w:softHyphen/>
      </w:r>
      <w:r>
        <w:rPr>
          <w:rFonts w:cs="B Mitra" w:hint="cs"/>
          <w:rtl/>
        </w:rPr>
        <w:t>ها و توقعات ادارات متولی برنامه های سلامت ممکن است به گونه ای باشد که پیش بینی تمامی آنها در یک دستورعمل واحد برای تمامی دانشگاه ها ممکن نباشد. لذا، سیاست اصلی حوزه معاونت بهداشت تعیین سیاست های کلی در قالب تعیین حداقل آموزش مورد نیاز و تعیین حیطه ها و سرفصل هاست. بدیهی است دانشگاه ها باید با به کارگیری تکنیک های مدیریت آموزشی به نیازها پاسخ دهند. به عنوان مثال ممکن است آموزش یک کارشناس تغذیه که به تازگی انعقاد قرارداد نموده در قالب شرکت او در کارگاه آموزشی مقدور نباشد. در چنین شرایطی دانشگاه ها میتوانند با استفاده از ابزارهای فراخوان برای آموزش در موعدهای زمانی خاص و یا اجرای آموزش با حضور کارشناس تغذیه در واحدهای تخصصی شهرستان یا دانشگاه آموزش را اجرا نمایند. تضمین یادگیری در این شرایط با کنترل و نظارت بر کمیت و کیفیت آموزش و انجام ارزشیابی ممکن است.</w:t>
      </w:r>
    </w:p>
    <w:p w:rsidR="00F95E1C" w:rsidRDefault="00F95E1C" w:rsidP="002041AB">
      <w:pPr>
        <w:jc w:val="both"/>
        <w:rPr>
          <w:rFonts w:cs="B Mitra"/>
          <w:u w:val="single"/>
          <w:rtl/>
        </w:rPr>
      </w:pPr>
      <w:r w:rsidRPr="006D746A">
        <w:rPr>
          <w:rFonts w:cs="B Mitra" w:hint="cs"/>
          <w:b/>
          <w:bCs/>
          <w:u w:val="single"/>
          <w:rtl/>
        </w:rPr>
        <w:t>توجه مهم</w:t>
      </w:r>
      <w:r>
        <w:rPr>
          <w:rFonts w:cs="B Mitra" w:hint="cs"/>
          <w:b/>
          <w:bCs/>
          <w:u w:val="single"/>
          <w:rtl/>
        </w:rPr>
        <w:t xml:space="preserve"> </w:t>
      </w:r>
      <w:r w:rsidR="006B65A6">
        <w:rPr>
          <w:rFonts w:cs="B Mitra" w:hint="cs"/>
          <w:b/>
          <w:bCs/>
          <w:u w:val="single"/>
          <w:rtl/>
        </w:rPr>
        <w:t>2:</w:t>
      </w:r>
      <w:r>
        <w:rPr>
          <w:rFonts w:cs="B Mitra" w:hint="cs"/>
          <w:rtl/>
        </w:rPr>
        <w:t xml:space="preserve"> از آنجا که دانشگاه ها در ابتدای شروع آموزش ها با حجم بالایی از فراگیران و عناوین آموزشی مواجه خواهند شد لذا، پیش بینی دوره آموزشی مرحله اول </w:t>
      </w:r>
      <w:r w:rsidRPr="00F15E54">
        <w:rPr>
          <w:rFonts w:cs="B Mitra" w:hint="cs"/>
          <w:b/>
          <w:bCs/>
          <w:rtl/>
        </w:rPr>
        <w:t>حداقل 5 روز</w:t>
      </w:r>
      <w:r>
        <w:rPr>
          <w:rFonts w:cs="B Mitra" w:hint="cs"/>
          <w:rtl/>
        </w:rPr>
        <w:t xml:space="preserve"> و آموزش در مرحله پس از شروع به کار حداقل یک روز در ماه انجام شده است. بدیهی است در شرایطی که دانشگاه نیاز به ارتقای آموزش داشته باشد یا چرخش نیرو یا بار کار آموزش به میزان پایین تری تقلیل یابد </w:t>
      </w:r>
      <w:r w:rsidRPr="006D746A">
        <w:rPr>
          <w:rFonts w:cs="B Mitra" w:hint="cs"/>
          <w:u w:val="single"/>
          <w:rtl/>
        </w:rPr>
        <w:t xml:space="preserve">طی دوره آموزش از یک سال به </w:t>
      </w:r>
      <w:r w:rsidR="002041AB">
        <w:rPr>
          <w:rFonts w:cs="B Mitra" w:hint="cs"/>
          <w:u w:val="single"/>
          <w:rtl/>
        </w:rPr>
        <w:t>3</w:t>
      </w:r>
      <w:r>
        <w:rPr>
          <w:rFonts w:cs="B Mitra" w:hint="cs"/>
          <w:u w:val="single"/>
          <w:rtl/>
        </w:rPr>
        <w:t xml:space="preserve"> تا </w:t>
      </w:r>
      <w:r w:rsidR="002041AB">
        <w:rPr>
          <w:rFonts w:cs="B Mitra" w:hint="cs"/>
          <w:u w:val="single"/>
          <w:rtl/>
        </w:rPr>
        <w:t>6</w:t>
      </w:r>
      <w:r>
        <w:rPr>
          <w:rFonts w:cs="B Mitra" w:hint="cs"/>
          <w:u w:val="single"/>
          <w:rtl/>
        </w:rPr>
        <w:t xml:space="preserve"> </w:t>
      </w:r>
      <w:r w:rsidRPr="006D746A">
        <w:rPr>
          <w:rFonts w:cs="B Mitra" w:hint="cs"/>
          <w:u w:val="single"/>
          <w:rtl/>
        </w:rPr>
        <w:t>ماه با اجرای دو روز در ماه آموزش حضوری و افزایش آموزش قبل از شروع به کار از 5 روز به 10 روز ضرورت دارد. با پیش بینی این تمهیدات میتوان مدت زمان یک دور از آموزش حداقل سرفصل ها را به ماه</w:t>
      </w:r>
      <w:r>
        <w:rPr>
          <w:rFonts w:cs="B Mitra" w:hint="cs"/>
          <w:u w:val="single"/>
          <w:rtl/>
        </w:rPr>
        <w:t xml:space="preserve"> های </w:t>
      </w:r>
      <w:r w:rsidRPr="006D746A">
        <w:rPr>
          <w:rFonts w:cs="B Mitra" w:hint="cs"/>
          <w:u w:val="single"/>
          <w:rtl/>
        </w:rPr>
        <w:t xml:space="preserve"> ابتدای کار تقلیل داد.</w:t>
      </w:r>
      <w:r>
        <w:rPr>
          <w:rFonts w:cs="B Mitra" w:hint="cs"/>
          <w:u w:val="single"/>
          <w:rtl/>
        </w:rPr>
        <w:t xml:space="preserve"> تا فضای زمانی به آموزش های بیشتر تخصیص یابد. علاوه بر این در اختیار گذاشتن بسته های آموزشی در ابتدای دوره و هماهنگی ها برای آموزش غیرحضوری سبب افزایش کارایی و عملکرد در زمینه آموزش می</w:t>
      </w:r>
      <w:r>
        <w:rPr>
          <w:rFonts w:cs="B Mitra"/>
          <w:u w:val="single"/>
          <w:rtl/>
        </w:rPr>
        <w:softHyphen/>
      </w:r>
      <w:r>
        <w:rPr>
          <w:rFonts w:cs="B Mitra" w:hint="cs"/>
          <w:u w:val="single"/>
          <w:rtl/>
        </w:rPr>
        <w:t>شود.</w:t>
      </w:r>
    </w:p>
    <w:p w:rsidR="00F95E1C" w:rsidRDefault="00F95E1C" w:rsidP="00F833F3">
      <w:pPr>
        <w:jc w:val="both"/>
        <w:rPr>
          <w:rFonts w:cs="B Mitra"/>
          <w:u w:val="single"/>
          <w:rtl/>
        </w:rPr>
      </w:pPr>
      <w:r>
        <w:rPr>
          <w:rFonts w:cs="B Mitra" w:hint="cs"/>
          <w:b/>
          <w:bCs/>
          <w:u w:val="single"/>
          <w:rtl/>
        </w:rPr>
        <w:lastRenderedPageBreak/>
        <w:t>تو</w:t>
      </w:r>
      <w:r w:rsidRPr="001E06C9">
        <w:rPr>
          <w:rFonts w:cs="B Mitra" w:hint="cs"/>
          <w:b/>
          <w:bCs/>
          <w:u w:val="single"/>
          <w:rtl/>
        </w:rPr>
        <w:t xml:space="preserve">جه مهم </w:t>
      </w:r>
      <w:r w:rsidR="00743767">
        <w:rPr>
          <w:rFonts w:cs="B Mitra" w:hint="cs"/>
          <w:b/>
          <w:bCs/>
          <w:u w:val="single"/>
          <w:rtl/>
        </w:rPr>
        <w:t>3</w:t>
      </w:r>
      <w:r>
        <w:rPr>
          <w:rFonts w:cs="B Mitra" w:hint="cs"/>
          <w:u w:val="single"/>
          <w:rtl/>
        </w:rPr>
        <w:t xml:space="preserve"> </w:t>
      </w:r>
      <w:r w:rsidR="00743767">
        <w:rPr>
          <w:rFonts w:cs="B Mitra" w:hint="cs"/>
          <w:u w:val="single"/>
          <w:rtl/>
        </w:rPr>
        <w:t xml:space="preserve">: </w:t>
      </w:r>
      <w:r w:rsidRPr="004D0EF9">
        <w:rPr>
          <w:rFonts w:cs="B Mitra" w:hint="cs"/>
          <w:rtl/>
        </w:rPr>
        <w:t>تفویض اختیار به دانشگاه ها برای تنظیم زمان آموزش صرفا به دلیل گوناگونی شرایط و امکانات است. انتظار وزارت متبوع این است که دانشگاه ها پس از آن که حجم عمده نیروی انسانی را آموزش دادند در دورهای بعدی که با شمار کمتری از واجدین شرایط برای آموزش مواجهند برنامه  پیش بینی شده حداقل آموزش را ظرف 3 ماه به اتمام رسانند. مرکز مدیریت شبکه بر اساس نیازهای جاری و در حا</w:t>
      </w:r>
      <w:r>
        <w:rPr>
          <w:rFonts w:cs="B Mitra" w:hint="cs"/>
          <w:rtl/>
        </w:rPr>
        <w:t>ل</w:t>
      </w:r>
      <w:r w:rsidRPr="004D0EF9">
        <w:rPr>
          <w:rFonts w:cs="B Mitra" w:hint="cs"/>
          <w:rtl/>
        </w:rPr>
        <w:t xml:space="preserve"> تغییر محیط ارائه خدمات و ارزیابی شرایط دانشگاه ها برنامه و جداول آموزشی را در فواصل زمانی به روز نموده و آن را ابلاغ می</w:t>
      </w:r>
      <w:r>
        <w:rPr>
          <w:rFonts w:cs="B Mitra"/>
          <w:rtl/>
        </w:rPr>
        <w:softHyphen/>
      </w:r>
      <w:r w:rsidRPr="004D0EF9">
        <w:rPr>
          <w:rFonts w:cs="B Mitra" w:hint="cs"/>
          <w:rtl/>
        </w:rPr>
        <w:t>نماید. علاوه بر این</w:t>
      </w:r>
      <w:r w:rsidR="00F833F3">
        <w:rPr>
          <w:rFonts w:cs="B Mitra" w:hint="cs"/>
          <w:rtl/>
        </w:rPr>
        <w:t>، حوزه معاونت بهداشت</w:t>
      </w:r>
      <w:r w:rsidRPr="004D0EF9">
        <w:rPr>
          <w:rFonts w:cs="B Mitra" w:hint="cs"/>
          <w:rtl/>
        </w:rPr>
        <w:t xml:space="preserve"> اقدام به پایش و ارزشیابی عملکرد دانشگاه ها و رتبه بندی آنها در زمینه فعالیت آموزشی خواهد نمود.</w:t>
      </w:r>
      <w:r>
        <w:rPr>
          <w:rFonts w:cs="B Mitra" w:hint="cs"/>
          <w:u w:val="single"/>
          <w:rtl/>
        </w:rPr>
        <w:t xml:space="preserve"> مبنای اساسی ارزشیابی عملکرد دانشگاه و رتبه بندی فعالیت آنها در وهله نخست اثربخشی آموزش در ارتقای حیطه های شناختی، انگیزشی، مهارتی و عملکرد فراگیران </w:t>
      </w:r>
      <w:r w:rsidRPr="00AC12B9">
        <w:rPr>
          <w:rFonts w:cs="B Mitra" w:hint="cs"/>
          <w:u w:val="single"/>
          <w:rtl/>
        </w:rPr>
        <w:t xml:space="preserve">خواهد بود. </w:t>
      </w:r>
      <w:r w:rsidR="00C1322C">
        <w:rPr>
          <w:rFonts w:cs="B Mitra" w:hint="cs"/>
          <w:u w:val="single"/>
          <w:rtl/>
        </w:rPr>
        <w:t>بدیهی است دانشگاه ها می توانند این آموزش را بر اساس شرایط و امکانات در دسترس انجام دهند.</w:t>
      </w:r>
    </w:p>
    <w:p w:rsidR="00F95E1C" w:rsidRPr="006D746A" w:rsidRDefault="00F95E1C" w:rsidP="00F95E1C">
      <w:pPr>
        <w:jc w:val="both"/>
        <w:rPr>
          <w:rFonts w:cs="B Mitra"/>
          <w:u w:val="single"/>
          <w:rtl/>
        </w:rPr>
      </w:pPr>
    </w:p>
    <w:p w:rsidR="00F95E1C" w:rsidRDefault="00F95E1C" w:rsidP="005374AA">
      <w:pPr>
        <w:jc w:val="both"/>
        <w:rPr>
          <w:rFonts w:cs="B Mitra"/>
          <w:rtl/>
        </w:rPr>
      </w:pPr>
      <w:r w:rsidRPr="00AC4826">
        <w:rPr>
          <w:rFonts w:cs="B Mitra" w:hint="cs"/>
          <w:b/>
          <w:bCs/>
          <w:rtl/>
        </w:rPr>
        <w:t xml:space="preserve">ماده </w:t>
      </w:r>
      <w:r w:rsidR="005374AA">
        <w:rPr>
          <w:rFonts w:cs="B Mitra" w:hint="cs"/>
          <w:b/>
          <w:bCs/>
          <w:rtl/>
        </w:rPr>
        <w:t>5</w:t>
      </w:r>
      <w:r w:rsidRPr="00AC4826">
        <w:rPr>
          <w:rFonts w:cs="B Mitra" w:hint="cs"/>
          <w:b/>
          <w:bCs/>
          <w:rtl/>
        </w:rPr>
        <w:t>- تضمین فراگیری آموزش</w:t>
      </w:r>
      <w:r>
        <w:rPr>
          <w:rFonts w:cs="B Mitra" w:hint="cs"/>
          <w:b/>
          <w:bCs/>
          <w:rtl/>
        </w:rPr>
        <w:t>، ارزشیابی فراگیران، صدور</w:t>
      </w:r>
      <w:r w:rsidRPr="00AC4826">
        <w:rPr>
          <w:rFonts w:cs="B Mitra" w:hint="cs"/>
          <w:b/>
          <w:bCs/>
          <w:rtl/>
        </w:rPr>
        <w:t xml:space="preserve"> </w:t>
      </w:r>
      <w:r>
        <w:rPr>
          <w:rFonts w:cs="B Mitra" w:hint="cs"/>
          <w:b/>
          <w:bCs/>
          <w:rtl/>
        </w:rPr>
        <w:t xml:space="preserve">و ارائه </w:t>
      </w:r>
      <w:r w:rsidRPr="00AC4826">
        <w:rPr>
          <w:rFonts w:cs="B Mitra" w:hint="cs"/>
          <w:b/>
          <w:bCs/>
          <w:rtl/>
        </w:rPr>
        <w:t>گواهی</w:t>
      </w:r>
      <w:r>
        <w:rPr>
          <w:rFonts w:cs="B Mitra" w:hint="cs"/>
          <w:b/>
          <w:bCs/>
          <w:rtl/>
        </w:rPr>
        <w:t xml:space="preserve"> ها برای تداوم قرارداد و خدمات</w:t>
      </w:r>
      <w:r>
        <w:rPr>
          <w:rFonts w:cs="B Mitra" w:hint="cs"/>
          <w:rtl/>
        </w:rPr>
        <w:t>:</w:t>
      </w:r>
      <w:r w:rsidRPr="00BC1F11">
        <w:rPr>
          <w:rFonts w:cs="B Mitra" w:hint="cs"/>
          <w:rtl/>
        </w:rPr>
        <w:t xml:space="preserve"> </w:t>
      </w:r>
      <w:r>
        <w:rPr>
          <w:rFonts w:cs="B Mitra" w:hint="cs"/>
          <w:rtl/>
        </w:rPr>
        <w:t>کلیه فراگیران برای دریافت گواهی آموزشی باید ارزشیابی استاندارد شوند.</w:t>
      </w:r>
    </w:p>
    <w:p w:rsidR="00F95E1C" w:rsidRDefault="00F95E1C" w:rsidP="00F95E1C">
      <w:pPr>
        <w:jc w:val="both"/>
        <w:rPr>
          <w:rFonts w:cs="B Mitra"/>
          <w:rtl/>
        </w:rPr>
      </w:pPr>
      <w:r w:rsidRPr="00F15E54">
        <w:rPr>
          <w:rFonts w:cs="B Mitra" w:hint="cs"/>
          <w:b/>
          <w:bCs/>
          <w:rtl/>
        </w:rPr>
        <w:t>الف- آموزش حضوری:</w:t>
      </w:r>
      <w:r>
        <w:rPr>
          <w:rFonts w:cs="B Mitra" w:hint="cs"/>
          <w:rtl/>
        </w:rPr>
        <w:t xml:space="preserve"> </w:t>
      </w:r>
      <w:r w:rsidRPr="00BC1F11">
        <w:rPr>
          <w:rFonts w:cs="B Mitra" w:hint="cs"/>
          <w:rtl/>
        </w:rPr>
        <w:t xml:space="preserve">ضرورت دارد تمام </w:t>
      </w:r>
      <w:r>
        <w:rPr>
          <w:rFonts w:cs="B Mitra" w:hint="cs"/>
          <w:rtl/>
        </w:rPr>
        <w:t>اعضای تیم سلامت</w:t>
      </w:r>
      <w:r w:rsidRPr="00BC1F11">
        <w:rPr>
          <w:rFonts w:cs="B Mitra" w:hint="cs"/>
          <w:rtl/>
        </w:rPr>
        <w:t xml:space="preserve"> قبل از شروع خدمت، آموزش</w:t>
      </w:r>
      <w:r w:rsidRPr="00BC1F11">
        <w:rPr>
          <w:rFonts w:cs="B Mitra"/>
          <w:rtl/>
        </w:rPr>
        <w:softHyphen/>
      </w:r>
      <w:r w:rsidRPr="00BC1F11">
        <w:rPr>
          <w:rFonts w:cs="B Mitra" w:hint="cs"/>
          <w:rtl/>
        </w:rPr>
        <w:t>های</w:t>
      </w:r>
      <w:r>
        <w:rPr>
          <w:rFonts w:cs="B Mitra" w:hint="cs"/>
          <w:rtl/>
        </w:rPr>
        <w:t xml:space="preserve"> حضوری</w:t>
      </w:r>
      <w:r w:rsidRPr="00BC1F11">
        <w:rPr>
          <w:rFonts w:cs="B Mitra" w:hint="cs"/>
          <w:rtl/>
        </w:rPr>
        <w:t xml:space="preserve"> پیش نیاز برای ورود به عرصه خدمت را دریافت نمایند. </w:t>
      </w:r>
      <w:r w:rsidRPr="00AC4826">
        <w:rPr>
          <w:rFonts w:cs="B Mitra" w:hint="cs"/>
          <w:rtl/>
        </w:rPr>
        <w:t>دریافت گواهی مرحله اول که حکایت از پایان موفقت آمیز دوره</w:t>
      </w:r>
      <w:r>
        <w:rPr>
          <w:rFonts w:cs="B Mitra" w:hint="cs"/>
          <w:rtl/>
        </w:rPr>
        <w:t xml:space="preserve"> دارد،</w:t>
      </w:r>
      <w:r w:rsidRPr="00BC1F11">
        <w:rPr>
          <w:rFonts w:cs="B Mitra" w:hint="cs"/>
          <w:rtl/>
        </w:rPr>
        <w:t xml:space="preserve"> شرط صدور مجوز برای همکاری </w:t>
      </w:r>
      <w:r>
        <w:rPr>
          <w:rFonts w:cs="B Mitra" w:hint="cs"/>
          <w:rtl/>
        </w:rPr>
        <w:t xml:space="preserve">و انعقاد </w:t>
      </w:r>
      <w:r w:rsidRPr="00BC1F11">
        <w:rPr>
          <w:rFonts w:cs="B Mitra" w:hint="cs"/>
          <w:rtl/>
        </w:rPr>
        <w:t xml:space="preserve">خواهد بود. به منظور استمرار قرارداد </w:t>
      </w:r>
      <w:r>
        <w:rPr>
          <w:rFonts w:cs="B Mitra" w:hint="cs"/>
          <w:rtl/>
        </w:rPr>
        <w:t xml:space="preserve">در فواصل </w:t>
      </w:r>
      <w:r w:rsidRPr="00BC1F11">
        <w:rPr>
          <w:rFonts w:cs="B Mitra" w:hint="cs"/>
          <w:rtl/>
        </w:rPr>
        <w:t>3 ماه</w:t>
      </w:r>
      <w:r>
        <w:rPr>
          <w:rFonts w:cs="B Mitra" w:hint="cs"/>
          <w:rtl/>
        </w:rPr>
        <w:t>ه</w:t>
      </w:r>
      <w:r w:rsidRPr="00BC1F11">
        <w:rPr>
          <w:rFonts w:cs="B Mitra" w:hint="cs"/>
          <w:rtl/>
        </w:rPr>
        <w:t xml:space="preserve"> از آغاز فعالیت، باید </w:t>
      </w:r>
      <w:r w:rsidRPr="00AC4826">
        <w:rPr>
          <w:rFonts w:cs="B Mitra" w:hint="cs"/>
          <w:rtl/>
        </w:rPr>
        <w:t>گواهی مر</w:t>
      </w:r>
      <w:r>
        <w:rPr>
          <w:rFonts w:cs="B Mitra" w:hint="cs"/>
          <w:rtl/>
        </w:rPr>
        <w:t>احل</w:t>
      </w:r>
      <w:r w:rsidRPr="00AC4826">
        <w:rPr>
          <w:rFonts w:cs="B Mitra" w:hint="cs"/>
          <w:rtl/>
        </w:rPr>
        <w:t xml:space="preserve"> تکمیلی آموزش</w:t>
      </w:r>
      <w:r w:rsidRPr="00BC1F11">
        <w:rPr>
          <w:rFonts w:cs="B Mitra" w:hint="cs"/>
          <w:rtl/>
        </w:rPr>
        <w:t xml:space="preserve"> پرسنل </w:t>
      </w:r>
      <w:r>
        <w:rPr>
          <w:rFonts w:cs="B Mitra" w:hint="cs"/>
          <w:rtl/>
        </w:rPr>
        <w:t>برای یک چهارم از آموزش های حضوری باقیمانده ارائه شود.</w:t>
      </w:r>
      <w:r w:rsidR="000E42DC">
        <w:rPr>
          <w:rFonts w:cs="B Mitra" w:hint="cs"/>
          <w:rtl/>
        </w:rPr>
        <w:t xml:space="preserve"> در صورتی که تمامی آموزش ها در بدو شروع خدمات انجام شده باشد گواهی لازم برای آن موعد صادر می شود.</w:t>
      </w:r>
      <w:r w:rsidRPr="00BC1F11">
        <w:rPr>
          <w:rFonts w:cs="B Mitra" w:hint="cs"/>
          <w:rtl/>
        </w:rPr>
        <w:t xml:space="preserve"> </w:t>
      </w:r>
      <w:r>
        <w:rPr>
          <w:rFonts w:cs="B Mitra" w:hint="cs"/>
          <w:rtl/>
        </w:rPr>
        <w:t xml:space="preserve">ارائه گواهی به اعضای تیم سلامت می بایست پس از انجام آزمون کتبی و در صورت نیاز بنا به صلاحدید آموزش دهندگان علاوه بر آن پس از انجام آزمون عملی صورت گیرد. کسب 70% نمره قبولی در تمامی آزمون ها شرط تمدید قرارداد خواهد بود. </w:t>
      </w:r>
      <w:r w:rsidRPr="00BC1F11">
        <w:rPr>
          <w:rFonts w:cs="B Mitra" w:hint="cs"/>
          <w:rtl/>
        </w:rPr>
        <w:t>هزینه دوره آموزشی برای بار اول، رایگان می</w:t>
      </w:r>
      <w:r w:rsidRPr="00BC1F11">
        <w:rPr>
          <w:rFonts w:cs="B Mitra"/>
          <w:rtl/>
        </w:rPr>
        <w:softHyphen/>
      </w:r>
      <w:r w:rsidRPr="00BC1F11">
        <w:rPr>
          <w:rFonts w:cs="B Mitra" w:hint="cs"/>
          <w:rtl/>
        </w:rPr>
        <w:t>باشد و در صورت تکرار، هزینه آن به عهده طرف قرارداد</w:t>
      </w:r>
      <w:r>
        <w:rPr>
          <w:rFonts w:cs="B Mitra" w:hint="cs"/>
          <w:rtl/>
        </w:rPr>
        <w:t xml:space="preserve"> (پیمانکار) است.</w:t>
      </w:r>
    </w:p>
    <w:p w:rsidR="00F95E1C" w:rsidRDefault="00F95E1C" w:rsidP="00F95E1C">
      <w:pPr>
        <w:jc w:val="both"/>
        <w:rPr>
          <w:rFonts w:cs="B Mitra"/>
          <w:rtl/>
        </w:rPr>
      </w:pPr>
      <w:r w:rsidRPr="00F15E54">
        <w:rPr>
          <w:rFonts w:cs="B Mitra" w:hint="cs"/>
          <w:b/>
          <w:bCs/>
          <w:rtl/>
        </w:rPr>
        <w:t>ب- آموزش غیر حضوری:</w:t>
      </w:r>
      <w:r>
        <w:rPr>
          <w:rFonts w:cs="B Mitra" w:hint="cs"/>
          <w:rtl/>
        </w:rPr>
        <w:t xml:space="preserve"> </w:t>
      </w:r>
      <w:r w:rsidRPr="00BC1F11">
        <w:rPr>
          <w:rFonts w:cs="B Mitra" w:hint="cs"/>
          <w:rtl/>
        </w:rPr>
        <w:t xml:space="preserve">ضرورت دارد تمام </w:t>
      </w:r>
      <w:r>
        <w:rPr>
          <w:rFonts w:cs="B Mitra" w:hint="cs"/>
          <w:rtl/>
        </w:rPr>
        <w:t>اعضای تیم سلامت</w:t>
      </w:r>
      <w:r w:rsidRPr="00BC1F11">
        <w:rPr>
          <w:rFonts w:cs="B Mitra" w:hint="cs"/>
          <w:rtl/>
        </w:rPr>
        <w:t xml:space="preserve"> </w:t>
      </w:r>
      <w:r>
        <w:rPr>
          <w:rFonts w:cs="B Mitra" w:hint="cs"/>
          <w:rtl/>
        </w:rPr>
        <w:t>پس</w:t>
      </w:r>
      <w:r w:rsidRPr="00BC1F11">
        <w:rPr>
          <w:rFonts w:cs="B Mitra" w:hint="cs"/>
          <w:rtl/>
        </w:rPr>
        <w:t xml:space="preserve"> از شروع خدمت، آموزش</w:t>
      </w:r>
      <w:r w:rsidRPr="00BC1F11">
        <w:rPr>
          <w:rFonts w:cs="B Mitra"/>
          <w:rtl/>
        </w:rPr>
        <w:softHyphen/>
      </w:r>
      <w:r w:rsidRPr="00BC1F11">
        <w:rPr>
          <w:rFonts w:cs="B Mitra" w:hint="cs"/>
          <w:rtl/>
        </w:rPr>
        <w:t>های</w:t>
      </w:r>
      <w:r>
        <w:rPr>
          <w:rFonts w:cs="B Mitra" w:hint="cs"/>
          <w:rtl/>
        </w:rPr>
        <w:t xml:space="preserve"> غیرحضوری</w:t>
      </w:r>
      <w:r w:rsidRPr="00BC1F11">
        <w:rPr>
          <w:rFonts w:cs="B Mitra" w:hint="cs"/>
          <w:rtl/>
        </w:rPr>
        <w:t xml:space="preserve"> </w:t>
      </w:r>
      <w:r>
        <w:rPr>
          <w:rFonts w:cs="B Mitra" w:hint="cs"/>
          <w:rtl/>
        </w:rPr>
        <w:t>را با استفاده از بسته های آموزشی که از طرق مختلف توسط وزارت متبوع یا دانشگاه و یا مربیان در دسترس قرار میگیرد را طی نمایند.</w:t>
      </w:r>
      <w:r w:rsidRPr="00BC1F11">
        <w:rPr>
          <w:rFonts w:cs="B Mitra" w:hint="cs"/>
          <w:rtl/>
        </w:rPr>
        <w:t xml:space="preserve"> </w:t>
      </w:r>
      <w:r>
        <w:rPr>
          <w:rFonts w:cs="B Mitra" w:hint="cs"/>
          <w:rtl/>
        </w:rPr>
        <w:t>تضمین حضور فعال اعضای تیم سلامت در برنامه آموزش غیرحضوری از طریق کسب نمره قبولی پس از شرکت در آزمون ممکن است. ارائه گواهی به اعضای تیم سلامت میبایست پس از انجام آزمون کتبی صورت گیرد. کسب 70% نمره قبولی در تمامی آزمون ها شرط تمدید قرارداد خواهد بود.</w:t>
      </w:r>
      <w:r w:rsidRPr="00BC1F11">
        <w:rPr>
          <w:rFonts w:cs="B Mitra" w:hint="cs"/>
          <w:rtl/>
        </w:rPr>
        <w:t xml:space="preserve">. به منظور استمرار قرارداد </w:t>
      </w:r>
      <w:r>
        <w:rPr>
          <w:rFonts w:cs="B Mitra" w:hint="cs"/>
          <w:rtl/>
        </w:rPr>
        <w:t xml:space="preserve">در فواصل </w:t>
      </w:r>
      <w:r w:rsidRPr="00BC1F11">
        <w:rPr>
          <w:rFonts w:cs="B Mitra" w:hint="cs"/>
          <w:rtl/>
        </w:rPr>
        <w:t>3 ماه</w:t>
      </w:r>
      <w:r>
        <w:rPr>
          <w:rFonts w:cs="B Mitra" w:hint="cs"/>
          <w:rtl/>
        </w:rPr>
        <w:t>ه</w:t>
      </w:r>
      <w:r w:rsidRPr="00BC1F11">
        <w:rPr>
          <w:rFonts w:cs="B Mitra" w:hint="cs"/>
          <w:rtl/>
        </w:rPr>
        <w:t xml:space="preserve"> از آغاز فعالیت، باید </w:t>
      </w:r>
      <w:r w:rsidRPr="00AC4826">
        <w:rPr>
          <w:rFonts w:cs="B Mitra" w:hint="cs"/>
          <w:rtl/>
        </w:rPr>
        <w:t>گواهی مر</w:t>
      </w:r>
      <w:r>
        <w:rPr>
          <w:rFonts w:cs="B Mitra" w:hint="cs"/>
          <w:rtl/>
        </w:rPr>
        <w:t>احل</w:t>
      </w:r>
      <w:r w:rsidRPr="00AC4826">
        <w:rPr>
          <w:rFonts w:cs="B Mitra" w:hint="cs"/>
          <w:rtl/>
        </w:rPr>
        <w:t xml:space="preserve"> تکمیلی آموزش</w:t>
      </w:r>
      <w:r w:rsidRPr="00BC1F11">
        <w:rPr>
          <w:rFonts w:cs="B Mitra" w:hint="cs"/>
          <w:rtl/>
        </w:rPr>
        <w:t xml:space="preserve"> پرسنل </w:t>
      </w:r>
      <w:r>
        <w:rPr>
          <w:rFonts w:cs="B Mitra" w:hint="cs"/>
          <w:rtl/>
        </w:rPr>
        <w:t>برای یک چهارم از آموزش های غیرحضوری ارائه شود.</w:t>
      </w:r>
    </w:p>
    <w:p w:rsidR="00F95E1C" w:rsidRDefault="00F95E1C" w:rsidP="00F95E1C">
      <w:pPr>
        <w:ind w:right="142"/>
        <w:jc w:val="both"/>
        <w:rPr>
          <w:rFonts w:cs="B Mitra"/>
          <w:rtl/>
        </w:rPr>
      </w:pPr>
      <w:r w:rsidRPr="00BC1F11">
        <w:rPr>
          <w:rFonts w:cs="B Mitra" w:hint="cs"/>
          <w:b/>
          <w:bCs/>
          <w:rtl/>
        </w:rPr>
        <w:t>تبصره</w:t>
      </w:r>
      <w:r>
        <w:rPr>
          <w:rFonts w:cs="B Mitra" w:hint="cs"/>
          <w:b/>
          <w:bCs/>
          <w:rtl/>
        </w:rPr>
        <w:t>1</w:t>
      </w:r>
      <w:r w:rsidRPr="00BC1F11">
        <w:rPr>
          <w:rFonts w:cs="B Mitra" w:hint="cs"/>
          <w:b/>
          <w:bCs/>
          <w:rtl/>
        </w:rPr>
        <w:t xml:space="preserve">: </w:t>
      </w:r>
      <w:r w:rsidRPr="00BC1F11">
        <w:rPr>
          <w:rFonts w:cs="B Mitra" w:hint="cs"/>
          <w:rtl/>
        </w:rPr>
        <w:t>چنانچه فرد آموزش دیده و دارای گواهینامه به هر دلیل، مشغول به کار نشود و پیمانکار</w:t>
      </w:r>
      <w:r>
        <w:rPr>
          <w:rFonts w:cs="B Mitra" w:hint="cs"/>
          <w:rtl/>
        </w:rPr>
        <w:t xml:space="preserve"> باید هزینه های آموزش را پرداخت نماید. در این شرایط چنانچه پیمانکار</w:t>
      </w:r>
      <w:r w:rsidRPr="00BC1F11">
        <w:rPr>
          <w:rFonts w:cs="B Mitra" w:hint="cs"/>
          <w:rtl/>
        </w:rPr>
        <w:t xml:space="preserve"> فرد دیگری را جایگزین و معرفی کند، تکرار آموزش برای این فرد، رایگان نخواهد بود و پیمانکار موظف به پرداخت هزینه آموزش (براساس محاسبه معاونت بهداشت</w:t>
      </w:r>
      <w:r>
        <w:rPr>
          <w:rFonts w:cs="B Mitra" w:hint="cs"/>
          <w:rtl/>
        </w:rPr>
        <w:t xml:space="preserve"> دانشگاه</w:t>
      </w:r>
      <w:r w:rsidRPr="00BC1F11">
        <w:rPr>
          <w:rFonts w:cs="B Mitra" w:hint="cs"/>
          <w:rtl/>
        </w:rPr>
        <w:t>) می</w:t>
      </w:r>
      <w:r w:rsidRPr="00BC1F11">
        <w:rPr>
          <w:rFonts w:cs="B Mitra"/>
          <w:rtl/>
        </w:rPr>
        <w:softHyphen/>
      </w:r>
      <w:r w:rsidRPr="00BC1F11">
        <w:rPr>
          <w:rFonts w:cs="B Mitra" w:hint="cs"/>
          <w:rtl/>
        </w:rPr>
        <w:t>باشد.</w:t>
      </w:r>
    </w:p>
    <w:p w:rsidR="00F95E1C" w:rsidRPr="00BC1F11" w:rsidRDefault="00F95E1C" w:rsidP="00F95E1C">
      <w:pPr>
        <w:ind w:right="142"/>
        <w:jc w:val="both"/>
        <w:rPr>
          <w:rFonts w:cs="B Mitra"/>
          <w:rtl/>
        </w:rPr>
      </w:pPr>
      <w:r w:rsidRPr="00BC1F11">
        <w:rPr>
          <w:rFonts w:cs="B Mitra" w:hint="cs"/>
          <w:b/>
          <w:bCs/>
          <w:rtl/>
        </w:rPr>
        <w:t>تبصره</w:t>
      </w:r>
      <w:r>
        <w:rPr>
          <w:rFonts w:cs="B Mitra" w:hint="cs"/>
          <w:b/>
          <w:bCs/>
          <w:rtl/>
        </w:rPr>
        <w:t>2</w:t>
      </w:r>
      <w:r w:rsidRPr="00BC1F11">
        <w:rPr>
          <w:rFonts w:cs="B Mitra" w:hint="cs"/>
          <w:b/>
          <w:bCs/>
          <w:rtl/>
        </w:rPr>
        <w:t xml:space="preserve">: </w:t>
      </w:r>
      <w:r w:rsidRPr="00BC1F11">
        <w:rPr>
          <w:rFonts w:cs="B Mitra" w:hint="cs"/>
          <w:rtl/>
        </w:rPr>
        <w:t>چنانچه فرد</w:t>
      </w:r>
      <w:r>
        <w:rPr>
          <w:rFonts w:cs="B Mitra" w:hint="cs"/>
          <w:rtl/>
        </w:rPr>
        <w:t xml:space="preserve"> دارای گواهینامه برای کار به دانشگاه/دانشکده دیگری مراجعه کند باید از وی آزمون به عمل آورند و در صورت قبولی در آزمون، با وی قرارداد منعقد گردد.</w:t>
      </w:r>
    </w:p>
    <w:p w:rsidR="00F95E1C" w:rsidRDefault="00F95E1C" w:rsidP="00F95E1C">
      <w:pPr>
        <w:ind w:right="142"/>
        <w:jc w:val="both"/>
        <w:rPr>
          <w:rFonts w:cs="B Mitra"/>
          <w:rtl/>
        </w:rPr>
      </w:pPr>
      <w:r w:rsidRPr="00BC1F11">
        <w:rPr>
          <w:rFonts w:cs="B Mitra" w:hint="cs"/>
          <w:b/>
          <w:bCs/>
          <w:rtl/>
        </w:rPr>
        <w:t>تبصره</w:t>
      </w:r>
      <w:r>
        <w:rPr>
          <w:rFonts w:cs="B Mitra" w:hint="cs"/>
          <w:b/>
          <w:bCs/>
          <w:rtl/>
        </w:rPr>
        <w:t>3</w:t>
      </w:r>
      <w:r w:rsidRPr="00BC1F11">
        <w:rPr>
          <w:rFonts w:cs="B Mitra" w:hint="cs"/>
          <w:b/>
          <w:bCs/>
          <w:rtl/>
        </w:rPr>
        <w:t xml:space="preserve">: </w:t>
      </w:r>
      <w:r w:rsidRPr="00BC1F11">
        <w:rPr>
          <w:rFonts w:cs="B Mitra" w:hint="cs"/>
          <w:rtl/>
        </w:rPr>
        <w:t>چنانچه فردی که برای بار اول به منظور آموزش و اخذ گواهینامه از سوی پیمانکار معرفی می</w:t>
      </w:r>
      <w:r w:rsidRPr="00BC1F11">
        <w:rPr>
          <w:rFonts w:cs="B Mitra"/>
          <w:rtl/>
        </w:rPr>
        <w:softHyphen/>
      </w:r>
      <w:r w:rsidRPr="00BC1F11">
        <w:rPr>
          <w:rFonts w:cs="B Mitra" w:hint="cs"/>
          <w:rtl/>
        </w:rPr>
        <w:t xml:space="preserve">شود، در طی دوره آموزشی </w:t>
      </w:r>
      <w:r>
        <w:rPr>
          <w:rFonts w:cs="B Mitra" w:hint="cs"/>
          <w:rtl/>
        </w:rPr>
        <w:t xml:space="preserve">به دلایلی از جمله غیبت یا عدم موفقیت در آزمون </w:t>
      </w:r>
      <w:r w:rsidRPr="00BC1F11">
        <w:rPr>
          <w:rFonts w:cs="B Mitra" w:hint="cs"/>
          <w:rtl/>
        </w:rPr>
        <w:t>موفق به اخذ گواهینامه</w:t>
      </w:r>
      <w:r>
        <w:rPr>
          <w:rFonts w:cs="B Mitra" w:hint="cs"/>
          <w:rtl/>
        </w:rPr>
        <w:t xml:space="preserve"> در یک یا چند سرفصل</w:t>
      </w:r>
      <w:r w:rsidRPr="00BC1F11">
        <w:rPr>
          <w:rFonts w:cs="B Mitra" w:hint="cs"/>
          <w:rtl/>
        </w:rPr>
        <w:t xml:space="preserve"> نگردد</w:t>
      </w:r>
      <w:r>
        <w:rPr>
          <w:rFonts w:cs="B Mitra" w:hint="cs"/>
          <w:rtl/>
        </w:rPr>
        <w:t>،</w:t>
      </w:r>
      <w:r w:rsidRPr="00BC1F11">
        <w:rPr>
          <w:rFonts w:cs="B Mitra" w:hint="cs"/>
          <w:rtl/>
        </w:rPr>
        <w:t xml:space="preserve"> آموزش فرد جدید معرفی شده، رایگان نخواهد بود.</w:t>
      </w:r>
      <w:r>
        <w:rPr>
          <w:rFonts w:cs="B Mitra" w:hint="cs"/>
          <w:rtl/>
        </w:rPr>
        <w:t xml:space="preserve"> تکرار آموزش برای فرد مزبور نیز وی را واجد شرایط پرداخت هزینه مینماید.</w:t>
      </w:r>
    </w:p>
    <w:p w:rsidR="00F95E1C" w:rsidRDefault="00F95E1C" w:rsidP="00F95E1C">
      <w:pPr>
        <w:jc w:val="both"/>
        <w:rPr>
          <w:rFonts w:cs="B Mitra"/>
          <w:rtl/>
        </w:rPr>
      </w:pPr>
      <w:r w:rsidRPr="00783F78">
        <w:rPr>
          <w:rFonts w:cs="B Mitra" w:hint="cs"/>
          <w:b/>
          <w:bCs/>
          <w:rtl/>
        </w:rPr>
        <w:t>تبصره 4:</w:t>
      </w:r>
      <w:r>
        <w:rPr>
          <w:rFonts w:cs="B Mitra" w:hint="cs"/>
          <w:rtl/>
        </w:rPr>
        <w:t xml:space="preserve"> </w:t>
      </w:r>
      <w:r w:rsidRPr="00BC1F11">
        <w:rPr>
          <w:rFonts w:cs="B Mitra" w:hint="cs"/>
          <w:rtl/>
        </w:rPr>
        <w:t>تمام نیروهای شاغل دولتی در پایگاه</w:t>
      </w:r>
      <w:r w:rsidRPr="00BC1F11">
        <w:rPr>
          <w:rFonts w:cs="B Mitra"/>
          <w:rtl/>
        </w:rPr>
        <w:softHyphen/>
      </w:r>
      <w:r w:rsidRPr="00BC1F11">
        <w:rPr>
          <w:rFonts w:cs="B Mitra" w:hint="cs"/>
          <w:rtl/>
        </w:rPr>
        <w:t>های بهداشت و مراکز بهداشتی درمانی شهری</w:t>
      </w:r>
      <w:r>
        <w:rPr>
          <w:rFonts w:cs="B Mitra" w:hint="cs"/>
          <w:rtl/>
        </w:rPr>
        <w:t xml:space="preserve"> و یا سایر واحدها که تحت عناوین اعضای تیم سلامت خدمت میکنند نیز مشمول الزام برای آموزش و کلیه قواعد آنند.</w:t>
      </w:r>
    </w:p>
    <w:p w:rsidR="00F95E1C" w:rsidRDefault="00F95E1C" w:rsidP="00F95E1C">
      <w:pPr>
        <w:jc w:val="both"/>
        <w:rPr>
          <w:rFonts w:cs="B Mitra"/>
          <w:rtl/>
        </w:rPr>
      </w:pPr>
      <w:r w:rsidRPr="00F15E54">
        <w:rPr>
          <w:rFonts w:cs="B Mitra" w:hint="cs"/>
          <w:b/>
          <w:bCs/>
          <w:rtl/>
        </w:rPr>
        <w:t>تبصره 5:</w:t>
      </w:r>
      <w:r w:rsidRPr="00F15E54">
        <w:rPr>
          <w:rFonts w:cs="B Mitra" w:hint="cs"/>
          <w:rtl/>
        </w:rPr>
        <w:t xml:space="preserve"> اعتبار گواهی های اخذ شده تا ۵ سال از زمان صدور است.</w:t>
      </w:r>
    </w:p>
    <w:p w:rsidR="00F95E1C" w:rsidRDefault="00F95E1C" w:rsidP="00F95E1C">
      <w:pPr>
        <w:jc w:val="both"/>
        <w:rPr>
          <w:rFonts w:cs="B Mitra"/>
        </w:rPr>
      </w:pPr>
    </w:p>
    <w:p w:rsidR="00EE0BE5" w:rsidRDefault="00EE0BE5" w:rsidP="00F95E1C">
      <w:pPr>
        <w:jc w:val="both"/>
        <w:rPr>
          <w:rFonts w:cs="B Mitra"/>
        </w:rPr>
      </w:pPr>
    </w:p>
    <w:p w:rsidR="00EE0BE5" w:rsidRDefault="00EE0BE5" w:rsidP="00F95E1C">
      <w:pPr>
        <w:jc w:val="both"/>
        <w:rPr>
          <w:rFonts w:cs="B Mitra"/>
        </w:rPr>
      </w:pPr>
    </w:p>
    <w:p w:rsidR="00EE0BE5" w:rsidRDefault="00EE0BE5" w:rsidP="00F95E1C">
      <w:pPr>
        <w:jc w:val="both"/>
        <w:rPr>
          <w:rFonts w:cs="B Mitra"/>
        </w:rPr>
      </w:pPr>
    </w:p>
    <w:p w:rsidR="00EE0BE5" w:rsidRPr="00BC1F11" w:rsidRDefault="00EE0BE5" w:rsidP="00F95E1C">
      <w:pPr>
        <w:jc w:val="both"/>
        <w:rPr>
          <w:rFonts w:cs="B Mitra"/>
        </w:rPr>
      </w:pPr>
    </w:p>
    <w:p w:rsidR="00F95E1C" w:rsidRDefault="00F95E1C" w:rsidP="005374AA">
      <w:pPr>
        <w:ind w:right="142"/>
        <w:jc w:val="both"/>
        <w:rPr>
          <w:rFonts w:cs="B Mitra"/>
          <w:b/>
          <w:bCs/>
        </w:rPr>
      </w:pPr>
      <w:r w:rsidRPr="00886797">
        <w:rPr>
          <w:rFonts w:cs="B Mitra" w:hint="cs"/>
          <w:b/>
          <w:bCs/>
          <w:rtl/>
        </w:rPr>
        <w:lastRenderedPageBreak/>
        <w:t xml:space="preserve"> ماده </w:t>
      </w:r>
      <w:r w:rsidR="005374AA">
        <w:rPr>
          <w:rFonts w:cs="B Mitra" w:hint="cs"/>
          <w:b/>
          <w:bCs/>
          <w:rtl/>
        </w:rPr>
        <w:t>6</w:t>
      </w:r>
      <w:r w:rsidRPr="00886797">
        <w:rPr>
          <w:rFonts w:cs="B Mitra" w:hint="cs"/>
          <w:b/>
          <w:bCs/>
          <w:rtl/>
        </w:rPr>
        <w:t>- جدول مراحل، حیطه ها، سرفصل ها، زمان و ترتیب اجرای آموزش:</w:t>
      </w: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tbl>
      <w:tblPr>
        <w:bidiVisual/>
        <w:tblW w:w="10890" w:type="dxa"/>
        <w:tblInd w:w="-792" w:type="dxa"/>
        <w:tblLayout w:type="fixed"/>
        <w:tblLook w:val="04A0" w:firstRow="1" w:lastRow="0" w:firstColumn="1" w:lastColumn="0" w:noHBand="0" w:noVBand="1"/>
      </w:tblPr>
      <w:tblGrid>
        <w:gridCol w:w="810"/>
        <w:gridCol w:w="2970"/>
        <w:gridCol w:w="2880"/>
        <w:gridCol w:w="630"/>
        <w:gridCol w:w="270"/>
        <w:gridCol w:w="270"/>
        <w:gridCol w:w="270"/>
        <w:gridCol w:w="270"/>
        <w:gridCol w:w="270"/>
        <w:gridCol w:w="270"/>
        <w:gridCol w:w="270"/>
        <w:gridCol w:w="270"/>
        <w:gridCol w:w="270"/>
        <w:gridCol w:w="270"/>
        <w:gridCol w:w="270"/>
        <w:gridCol w:w="270"/>
        <w:gridCol w:w="360"/>
      </w:tblGrid>
      <w:tr w:rsidR="00F95E1C" w:rsidRPr="004B4844" w:rsidTr="00720206">
        <w:trPr>
          <w:trHeight w:val="324"/>
        </w:trPr>
        <w:tc>
          <w:tcPr>
            <w:tcW w:w="1089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Pr>
                <w:rFonts w:ascii="Calibri" w:eastAsia="Times New Roman" w:hAnsi="Calibri" w:cs="B Mitra" w:hint="cs"/>
                <w:b/>
                <w:bCs/>
                <w:color w:val="FFFFFF"/>
                <w:sz w:val="22"/>
                <w:szCs w:val="22"/>
                <w:rtl/>
                <w:lang w:eastAsia="en-US" w:bidi="ar-SA"/>
              </w:rPr>
              <w:t>جد</w:t>
            </w:r>
            <w:r w:rsidRPr="006F3C10">
              <w:rPr>
                <w:rFonts w:ascii="Calibri" w:eastAsia="Times New Roman" w:hAnsi="Calibri" w:cs="B Mitra" w:hint="cs"/>
                <w:b/>
                <w:bCs/>
                <w:color w:val="FFFFFF"/>
                <w:sz w:val="22"/>
                <w:szCs w:val="22"/>
                <w:rtl/>
                <w:lang w:eastAsia="en-US" w:bidi="ar-SA"/>
              </w:rPr>
              <w:t>ول حداقل زمان و حداقل عناوین آموزش حضوری برای اعضای تیم سلامت</w:t>
            </w:r>
          </w:p>
        </w:tc>
      </w:tr>
      <w:tr w:rsidR="00F95E1C" w:rsidRPr="004B4844" w:rsidTr="00720206">
        <w:trPr>
          <w:trHeight w:val="252"/>
        </w:trPr>
        <w:tc>
          <w:tcPr>
            <w:tcW w:w="1089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4B4844" w:rsidTr="00720206">
        <w:trPr>
          <w:trHeight w:val="2028"/>
        </w:trPr>
        <w:tc>
          <w:tcPr>
            <w:tcW w:w="81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مراحل آموزش</w:t>
            </w:r>
          </w:p>
        </w:tc>
        <w:tc>
          <w:tcPr>
            <w:tcW w:w="297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حیطه</w:t>
            </w:r>
          </w:p>
        </w:tc>
        <w:tc>
          <w:tcPr>
            <w:tcW w:w="288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سرفصل</w:t>
            </w:r>
          </w:p>
        </w:tc>
        <w:tc>
          <w:tcPr>
            <w:tcW w:w="63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یا کارشناس مراقب سلامت</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بهداشت محيط</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کارشناس سلامت روان</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پذیرش و آمار</w:t>
            </w:r>
          </w:p>
        </w:tc>
      </w:tr>
      <w:tr w:rsidR="00F95E1C" w:rsidRPr="004B4844" w:rsidTr="00720206">
        <w:trPr>
          <w:trHeight w:val="480"/>
        </w:trPr>
        <w:tc>
          <w:tcPr>
            <w:tcW w:w="810"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مباحث مقدماتی و پیش نیاز</w:t>
            </w: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معرفی دوره و الزامات آموزش</w:t>
            </w:r>
          </w:p>
        </w:tc>
        <w:tc>
          <w:tcPr>
            <w:tcW w:w="2880" w:type="dxa"/>
            <w:tcBorders>
              <w:top w:val="nil"/>
              <w:left w:val="nil"/>
              <w:bottom w:val="nil"/>
              <w:right w:val="nil"/>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برنامه آموزش‌ها، الزامات، ابزار و شیوه‌ها و نحوه ثبت نام و صدور گواهی</w:t>
            </w:r>
          </w:p>
        </w:tc>
        <w:tc>
          <w:tcPr>
            <w:tcW w:w="630" w:type="dxa"/>
            <w:tcBorders>
              <w:top w:val="nil"/>
              <w:left w:val="nil"/>
              <w:bottom w:val="nil"/>
              <w:right w:val="nil"/>
            </w:tcBorders>
            <w:shd w:val="clear" w:color="000000" w:fill="000000"/>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72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قوانین و دستورعمل های پزشکی خانواده و مراقبت‌های سلامت، ضوابط عقد قراردادها و کار تیم سلامت و نظام پرداخت</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ساختار و عملکرد نظام سلامت و شبکه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ساختار و عملکرد واحدها و سطوح ارائه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الگوی برنامه های سلامت و خدمات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الگوی برنامه های سلامت و فهرست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اجمالی نحوه ثبت و گزارش دهی و تشکیل پرونده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مدیریت و رهبری تیم سلامت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شرح وظایف اعضای تیم سلامت و ارتباط سازمانی آنها با یکدیگر و ارتباط با سطوح دیگر</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نرم افزارهای نظام شبکه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نرم افزارهای کاری اصلی و نظام ثبتی جاری</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6</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4.5</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ارتقا و ترویج و آموزش سلامت و توانمندسازی جامعه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نحوه برقراری ارتباط با افراد و گروه ها برای دعوت و ورود آنها به برنامه های سلامت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7</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تعریف و کارکردهای پزشکی خانواده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اصول طبابت خانواده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اصول مدیریت عوامل خطرزای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عوامل اجتماعی و عوامل خطرزای مستقیم موثر بر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9</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داروشناسي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لیست داروهای مورد استفاده برای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lang w:eastAsia="en-US" w:bidi="ar-SA"/>
              </w:rPr>
              <w:t> </w:t>
            </w: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ترغیب مشارکت مردمی و داوطلبان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دستورعمل های مرتبط با داوطلبان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40"/>
        </w:trPr>
        <w:tc>
          <w:tcPr>
            <w:tcW w:w="810" w:type="dxa"/>
            <w:vMerge/>
            <w:tcBorders>
              <w:top w:val="nil"/>
              <w:left w:val="single" w:sz="8" w:space="0" w:color="auto"/>
              <w:bottom w:val="single" w:sz="8" w:space="0" w:color="000000"/>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دروازه بانی نظام سلامت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آشنایی با قوانین و دستورالعمل های نظام ارجاع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52"/>
        </w:trPr>
        <w:tc>
          <w:tcPr>
            <w:tcW w:w="810" w:type="dxa"/>
            <w:vMerge/>
            <w:tcBorders>
              <w:top w:val="nil"/>
              <w:left w:val="single" w:sz="8" w:space="0" w:color="auto"/>
              <w:bottom w:val="single" w:sz="4" w:space="0" w:color="auto"/>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پایش و ارزشیابی و ارتقای کیفیت برنامه‌های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سریع چک لیست های پایش عملکرد تیم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619"/>
        </w:trPr>
        <w:tc>
          <w:tcPr>
            <w:tcW w:w="666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جمع ساعات آموزش</w:t>
            </w:r>
          </w:p>
        </w:tc>
        <w:tc>
          <w:tcPr>
            <w:tcW w:w="63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r>
    </w:tbl>
    <w:p w:rsidR="00F95E1C" w:rsidRDefault="00F95E1C" w:rsidP="00F95E1C">
      <w:pPr>
        <w:ind w:right="142"/>
        <w:jc w:val="both"/>
        <w:rPr>
          <w:rFonts w:cs="B Mitra"/>
          <w:b/>
          <w:bCs/>
        </w:rPr>
      </w:pPr>
    </w:p>
    <w:tbl>
      <w:tblPr>
        <w:bidiVisual/>
        <w:tblW w:w="10620" w:type="dxa"/>
        <w:tblInd w:w="-522" w:type="dxa"/>
        <w:tblLayout w:type="fixed"/>
        <w:tblLook w:val="04A0" w:firstRow="1" w:lastRow="0" w:firstColumn="1" w:lastColumn="0" w:noHBand="0" w:noVBand="1"/>
      </w:tblPr>
      <w:tblGrid>
        <w:gridCol w:w="630"/>
        <w:gridCol w:w="2790"/>
        <w:gridCol w:w="2700"/>
        <w:gridCol w:w="540"/>
        <w:gridCol w:w="270"/>
        <w:gridCol w:w="360"/>
        <w:gridCol w:w="270"/>
        <w:gridCol w:w="270"/>
        <w:gridCol w:w="270"/>
        <w:gridCol w:w="360"/>
        <w:gridCol w:w="360"/>
        <w:gridCol w:w="270"/>
        <w:gridCol w:w="360"/>
        <w:gridCol w:w="270"/>
        <w:gridCol w:w="270"/>
        <w:gridCol w:w="270"/>
        <w:gridCol w:w="360"/>
      </w:tblGrid>
      <w:tr w:rsidR="00F95E1C" w:rsidRPr="00C67F8B"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lastRenderedPageBreak/>
              <w:t>جدول حداقل زمان و حداقل عناوین آموزش حضوری برای اعضای تیم سلامت</w:t>
            </w:r>
          </w:p>
        </w:tc>
      </w:tr>
      <w:tr w:rsidR="00F95E1C" w:rsidRPr="00C67F8B"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C67F8B" w:rsidTr="00720206">
        <w:trPr>
          <w:trHeight w:val="2028"/>
        </w:trPr>
        <w:tc>
          <w:tcPr>
            <w:tcW w:w="63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مراحل آموزش</w:t>
            </w:r>
          </w:p>
        </w:tc>
        <w:tc>
          <w:tcPr>
            <w:tcW w:w="279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حیطه</w:t>
            </w:r>
          </w:p>
        </w:tc>
        <w:tc>
          <w:tcPr>
            <w:tcW w:w="270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کارئان/ کارشناس بهداشت حرفه اي</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پذیرش و آمار</w:t>
            </w:r>
          </w:p>
        </w:tc>
      </w:tr>
      <w:tr w:rsidR="00F95E1C" w:rsidRPr="00C67F8B" w:rsidTr="00720206">
        <w:trPr>
          <w:trHeight w:val="480"/>
        </w:trPr>
        <w:tc>
          <w:tcPr>
            <w:tcW w:w="630"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r w:rsidRPr="00C67F8B">
              <w:rPr>
                <w:rFonts w:ascii="Calibri" w:eastAsia="Times New Roman" w:hAnsi="Calibri" w:cs="B Mitra" w:hint="cs"/>
                <w:b/>
                <w:bCs/>
                <w:color w:val="000000"/>
                <w:sz w:val="20"/>
                <w:szCs w:val="20"/>
                <w:rtl/>
                <w:lang w:eastAsia="en-US" w:bidi="ar-SA"/>
              </w:rPr>
              <w:t>مرور اجمالی برنامه های سلامت</w:t>
            </w: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یافته سلامت کودکان و نوزادان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یافته سلامت کودکان و نوزادان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nil"/>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نوجوانان </w:t>
            </w:r>
          </w:p>
        </w:tc>
        <w:tc>
          <w:tcPr>
            <w:tcW w:w="2700" w:type="dxa"/>
            <w:tcBorders>
              <w:top w:val="nil"/>
              <w:left w:val="single" w:sz="4" w:space="0" w:color="auto"/>
              <w:bottom w:val="nil"/>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نوجوانان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جوانان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ميانسالان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ميانسالان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سالمندان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سالمندان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مادران باردار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مادران باردار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باروری و فرزندآوري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باروری و فرزندآوري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 و درمان بيماريهاي واگیر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 و درمان بيماريهاي 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بیماریهای غیرواگیر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بیماریهای غیرواگیر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روانی اجتماعی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روانی اجتماعی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تغذیه و امنیت غذایی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تغذیه و امنیت غذایی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دهان و دندان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دهان و دندان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محيط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محيط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52"/>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کار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کار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300"/>
        </w:trPr>
        <w:tc>
          <w:tcPr>
            <w:tcW w:w="630" w:type="dxa"/>
            <w:vMerge w:val="restart"/>
            <w:tcBorders>
              <w:top w:val="nil"/>
              <w:left w:val="single" w:sz="8" w:space="0" w:color="auto"/>
              <w:bottom w:val="single" w:sz="8" w:space="0" w:color="000000"/>
              <w:right w:val="single" w:sz="8" w:space="0" w:color="auto"/>
            </w:tcBorders>
            <w:shd w:val="clear" w:color="auto" w:fill="auto"/>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فوريتها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فوريتها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52"/>
        </w:trPr>
        <w:tc>
          <w:tcPr>
            <w:tcW w:w="630" w:type="dxa"/>
            <w:vMerge/>
            <w:tcBorders>
              <w:top w:val="nil"/>
              <w:left w:val="single" w:sz="8" w:space="0" w:color="auto"/>
              <w:bottom w:val="single" w:sz="4" w:space="0" w:color="auto"/>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بحران و بلایا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بحران و بلایا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r>
      <w:tr w:rsidR="00F95E1C" w:rsidRPr="00C67F8B" w:rsidTr="00720206">
        <w:trPr>
          <w:trHeight w:val="782"/>
        </w:trPr>
        <w:tc>
          <w:tcPr>
            <w:tcW w:w="6120"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r w:rsidRPr="00C67F8B">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r>
    </w:tbl>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tbl>
      <w:tblPr>
        <w:bidiVisual/>
        <w:tblW w:w="11160" w:type="dxa"/>
        <w:tblInd w:w="-1062" w:type="dxa"/>
        <w:tblLayout w:type="fixed"/>
        <w:tblLook w:val="04A0" w:firstRow="1" w:lastRow="0" w:firstColumn="1" w:lastColumn="0" w:noHBand="0" w:noVBand="1"/>
      </w:tblPr>
      <w:tblGrid>
        <w:gridCol w:w="744"/>
        <w:gridCol w:w="2856"/>
        <w:gridCol w:w="3330"/>
        <w:gridCol w:w="540"/>
        <w:gridCol w:w="270"/>
        <w:gridCol w:w="360"/>
        <w:gridCol w:w="270"/>
        <w:gridCol w:w="270"/>
        <w:gridCol w:w="270"/>
        <w:gridCol w:w="270"/>
        <w:gridCol w:w="270"/>
        <w:gridCol w:w="270"/>
        <w:gridCol w:w="270"/>
        <w:gridCol w:w="270"/>
        <w:gridCol w:w="270"/>
        <w:gridCol w:w="270"/>
        <w:gridCol w:w="360"/>
      </w:tblGrid>
      <w:tr w:rsidR="00F95E1C" w:rsidRPr="000A2174" w:rsidTr="00720206">
        <w:trPr>
          <w:trHeight w:val="324"/>
        </w:trPr>
        <w:tc>
          <w:tcPr>
            <w:tcW w:w="1116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lastRenderedPageBreak/>
              <w:t>جدول حداقل زمان و حداقل عناوین آموزش حضوری برای اعضای تیم سلامت</w:t>
            </w:r>
          </w:p>
        </w:tc>
      </w:tr>
      <w:tr w:rsidR="00F95E1C" w:rsidRPr="000A2174" w:rsidTr="00720206">
        <w:trPr>
          <w:trHeight w:val="269"/>
        </w:trPr>
        <w:tc>
          <w:tcPr>
            <w:tcW w:w="1116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6F3C10" w:rsidTr="00720206">
        <w:trPr>
          <w:trHeight w:val="2028"/>
        </w:trPr>
        <w:tc>
          <w:tcPr>
            <w:tcW w:w="744"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مراحل آموزش</w:t>
            </w:r>
          </w:p>
        </w:tc>
        <w:tc>
          <w:tcPr>
            <w:tcW w:w="2856"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حیطه</w:t>
            </w:r>
          </w:p>
        </w:tc>
        <w:tc>
          <w:tcPr>
            <w:tcW w:w="333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بهداشت محيط</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کارشناس سلامت روان</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پذیرش و آمار</w:t>
            </w:r>
          </w:p>
        </w:tc>
      </w:tr>
      <w:tr w:rsidR="00F95E1C" w:rsidRPr="000A2174" w:rsidTr="00720206">
        <w:trPr>
          <w:trHeight w:val="480"/>
        </w:trPr>
        <w:tc>
          <w:tcPr>
            <w:tcW w:w="744"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6F3C10" w:rsidRDefault="00F95E1C" w:rsidP="00720206">
            <w:pP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مباحث مکمل و مدیریت خدمات</w:t>
            </w: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قوانین و آیین نامه ها در نظام سلامت کشور</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r>
      <w:tr w:rsidR="00F95E1C" w:rsidRPr="000A2174" w:rsidTr="00720206">
        <w:trPr>
          <w:trHeight w:val="48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ساختار و عملکرد نظام سلامت و شبکه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اهداف، ساختار وعملکرد نظام سلامت در جهان و ایران- بازار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r>
      <w:tr w:rsidR="00F95E1C" w:rsidRPr="000A2174" w:rsidTr="00720206">
        <w:trPr>
          <w:trHeight w:val="48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الگوی برنامه های سلامت و خدمات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راهکارهای پیشگیری و طراحی برنامه‌های سلامت و رویه های ارائه خدمات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مراقبتهای مدیریت شده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مراقبتهای مدیریت شده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مورد بیماری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مورد بیماری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طبابت مبتنی بر شواهد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طبابت مبتنی بر شواهد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تغذيه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تغذيه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ارتقاء بهداشت فردي و شيوه زندگي سالم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ارتقاء بهداشت فردي و شيوه زندگي سالم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پرستاري از بيمار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پرستاري از بيمار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گزارش‌دهی و تشکیل پرونده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52"/>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و رهبری تیم سلامت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و رهبری و توسعه منابع انسانی برای اجرای خدمات و برنامه های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r>
      <w:tr w:rsidR="00F95E1C" w:rsidRPr="000A2174" w:rsidTr="00720206">
        <w:trPr>
          <w:trHeight w:val="30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نرم افزارهای نظام شبکه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نرم افزارهای کاری در نظام شبکه</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7</w:t>
            </w:r>
          </w:p>
        </w:tc>
      </w:tr>
      <w:tr w:rsidR="00F95E1C" w:rsidRPr="000A2174" w:rsidTr="00720206">
        <w:trPr>
          <w:trHeight w:val="252"/>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ارتقا و ترویج و آموزش سلامت و توانمندسازی جامعه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آموزش و ارتقای سلامت- توانمندسازی اجتماعی</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88"/>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تعریف و کارکردهای پزشکی خانواده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تعریف و کارکردهای طبابت خانواده و نقش و وظایف پزشکان و اعضای تیم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6"/>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عوامل خطرزای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مرور برنلمه های مرتبط با عوامل اجتماعی و اصول اقدام برای عوامل خطرزای مستقیم  موثر برسلامت- بار عوامل خطر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14"/>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داروشناسي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داروشناسی برای نظام شبکه</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77"/>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ترغیب مشارکت مردمی و داوطلبان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توسعه برنامه داوطلبان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51"/>
        </w:trPr>
        <w:tc>
          <w:tcPr>
            <w:tcW w:w="744" w:type="dxa"/>
            <w:vMerge w:val="restart"/>
            <w:tcBorders>
              <w:top w:val="nil"/>
              <w:left w:val="single" w:sz="8" w:space="0" w:color="auto"/>
              <w:bottom w:val="nil"/>
              <w:right w:val="single" w:sz="8" w:space="0" w:color="auto"/>
            </w:tcBorders>
            <w:shd w:val="clear" w:color="auto" w:fill="auto"/>
            <w:vAlign w:val="center"/>
            <w:hideMark/>
          </w:tcPr>
          <w:p w:rsidR="00F95E1C" w:rsidRPr="006F3C10" w:rsidRDefault="00F95E1C" w:rsidP="00720206">
            <w:pPr>
              <w:bidi w:val="0"/>
              <w:jc w:val="right"/>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lang w:eastAsia="en-US" w:bidi="ar-SA"/>
              </w:rPr>
              <w:t> </w:t>
            </w: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دروازه بانی نظام سلامت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دروازه بانی نظام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323"/>
        </w:trPr>
        <w:tc>
          <w:tcPr>
            <w:tcW w:w="744" w:type="dxa"/>
            <w:vMerge/>
            <w:tcBorders>
              <w:top w:val="nil"/>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nil"/>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3330" w:type="dxa"/>
            <w:tcBorders>
              <w:top w:val="nil"/>
              <w:left w:val="single" w:sz="4" w:space="0" w:color="auto"/>
              <w:bottom w:val="nil"/>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540" w:type="dxa"/>
            <w:tcBorders>
              <w:top w:val="nil"/>
              <w:left w:val="single" w:sz="4" w:space="0" w:color="auto"/>
              <w:bottom w:val="nil"/>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r>
      <w:tr w:rsidR="00F95E1C" w:rsidRPr="000A2174" w:rsidTr="00EE0BE5">
        <w:trPr>
          <w:trHeight w:val="440"/>
        </w:trPr>
        <w:tc>
          <w:tcPr>
            <w:tcW w:w="693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11.5</w:t>
            </w:r>
          </w:p>
        </w:tc>
      </w:tr>
    </w:tbl>
    <w:p w:rsidR="00F95E1C" w:rsidRDefault="00F95E1C" w:rsidP="00F95E1C">
      <w:pPr>
        <w:ind w:right="142"/>
        <w:jc w:val="both"/>
        <w:rPr>
          <w:rFonts w:cs="B Mitra"/>
          <w:b/>
          <w:bCs/>
          <w:rtl/>
        </w:rPr>
      </w:pPr>
    </w:p>
    <w:p w:rsidR="00720206" w:rsidRDefault="00720206" w:rsidP="00F95E1C">
      <w:pPr>
        <w:ind w:right="142"/>
        <w:jc w:val="both"/>
        <w:rPr>
          <w:rFonts w:cs="B Mitra"/>
          <w:b/>
          <w:bCs/>
          <w:rtl/>
        </w:rPr>
      </w:pPr>
    </w:p>
    <w:tbl>
      <w:tblPr>
        <w:bidiVisual/>
        <w:tblW w:w="11160" w:type="dxa"/>
        <w:tblInd w:w="-1062" w:type="dxa"/>
        <w:tblLayout w:type="fixed"/>
        <w:tblLook w:val="04A0" w:firstRow="1" w:lastRow="0" w:firstColumn="1" w:lastColumn="0" w:noHBand="0" w:noVBand="1"/>
      </w:tblPr>
      <w:tblGrid>
        <w:gridCol w:w="758"/>
        <w:gridCol w:w="2837"/>
        <w:gridCol w:w="2459"/>
        <w:gridCol w:w="567"/>
        <w:gridCol w:w="284"/>
        <w:gridCol w:w="378"/>
        <w:gridCol w:w="284"/>
        <w:gridCol w:w="284"/>
        <w:gridCol w:w="284"/>
        <w:gridCol w:w="378"/>
        <w:gridCol w:w="284"/>
        <w:gridCol w:w="378"/>
        <w:gridCol w:w="378"/>
        <w:gridCol w:w="378"/>
        <w:gridCol w:w="378"/>
        <w:gridCol w:w="473"/>
        <w:gridCol w:w="378"/>
      </w:tblGrid>
      <w:tr w:rsidR="00720206" w:rsidRPr="006F3C10"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720206" w:rsidRDefault="00720206" w:rsidP="00720206">
            <w:pPr>
              <w:jc w:val="center"/>
              <w:rPr>
                <w:rFonts w:ascii="Calibri" w:eastAsia="Times New Roman" w:hAnsi="Calibri" w:cs="B Mitra"/>
                <w:b/>
                <w:bCs/>
                <w:color w:val="FFFFFF"/>
                <w:sz w:val="22"/>
                <w:szCs w:val="22"/>
                <w:rtl/>
                <w:lang w:eastAsia="en-US" w:bidi="ar-SA"/>
              </w:rPr>
            </w:pPr>
          </w:p>
          <w:p w:rsidR="00720206" w:rsidRDefault="00720206" w:rsidP="00720206">
            <w:pPr>
              <w:jc w:val="center"/>
              <w:rPr>
                <w:rFonts w:ascii="Calibri" w:eastAsia="Times New Roman" w:hAnsi="Calibri" w:cs="B Mitra"/>
                <w:b/>
                <w:bCs/>
                <w:color w:val="FFFFFF"/>
                <w:sz w:val="22"/>
                <w:szCs w:val="22"/>
                <w:rtl/>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p w:rsidR="00720206" w:rsidRPr="006F3C10" w:rsidRDefault="00720206" w:rsidP="00720206">
            <w:pPr>
              <w:jc w:val="center"/>
              <w:rPr>
                <w:rFonts w:ascii="Calibri" w:eastAsia="Times New Roman" w:hAnsi="Calibri" w:cs="B Mitra"/>
                <w:b/>
                <w:bCs/>
                <w:color w:val="FFFFFF"/>
                <w:sz w:val="22"/>
                <w:szCs w:val="22"/>
                <w:lang w:eastAsia="en-US" w:bidi="ar-SA"/>
              </w:rPr>
            </w:pPr>
          </w:p>
        </w:tc>
      </w:tr>
      <w:tr w:rsidR="00720206" w:rsidRPr="006F3C10"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720206" w:rsidRPr="006F3C10" w:rsidRDefault="00720206"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720206" w:rsidRPr="000A2174" w:rsidTr="00720206">
        <w:trPr>
          <w:trHeight w:val="2016"/>
        </w:trPr>
        <w:tc>
          <w:tcPr>
            <w:tcW w:w="72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مراحل آموزش</w:t>
            </w:r>
          </w:p>
        </w:tc>
        <w:tc>
          <w:tcPr>
            <w:tcW w:w="270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حیطه</w:t>
            </w:r>
          </w:p>
        </w:tc>
        <w:tc>
          <w:tcPr>
            <w:tcW w:w="234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كارشناس تغذيه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دندانپزشک</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 xml:space="preserve">مراقب سلامت دهان </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آزمایشگاه</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پذیرش و آمار</w:t>
            </w:r>
          </w:p>
        </w:tc>
      </w:tr>
      <w:tr w:rsidR="00720206" w:rsidTr="00720206">
        <w:trPr>
          <w:trHeight w:val="480"/>
        </w:trPr>
        <w:tc>
          <w:tcPr>
            <w:tcW w:w="720" w:type="dxa"/>
            <w:vMerge w:val="restart"/>
            <w:tcBorders>
              <w:top w:val="nil"/>
              <w:left w:val="single" w:sz="8" w:space="0" w:color="auto"/>
              <w:bottom w:val="nil"/>
              <w:right w:val="single" w:sz="8" w:space="0" w:color="auto"/>
            </w:tcBorders>
            <w:shd w:val="clear" w:color="auto" w:fill="auto"/>
            <w:textDirection w:val="tbRl"/>
            <w:vAlign w:val="center"/>
            <w:hideMark/>
          </w:tcPr>
          <w:p w:rsidR="00720206" w:rsidRPr="00855C66" w:rsidRDefault="00720206" w:rsidP="00720206">
            <w:pP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مرور تفصیلی برنامه های سلامت</w:t>
            </w: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یافته سلامت کودکان و نوزادان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یافته سلامت کودکان و نوزادان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نوجوانان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نوجوانان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جوانان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ميانسالان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ميانسالان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سالمندان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سالمندان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مادران باردار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مادران باردار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4</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باروری و فرزندآوري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باروری و فرزندآوري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 و درمان بيماريهاي واگیر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 و درمان بيماريهاي 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بیماریهای غیرواگیر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بیماریهای غیرواگیر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88"/>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روانی اجتماعی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روانی اجتماعی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88"/>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تغذیه و امنیت غذایی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تغذیه و امنیت غذایی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629"/>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برنامه سلامت دهان و دندان</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دهان و دندان</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593"/>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محيط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محيط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539"/>
        </w:trPr>
        <w:tc>
          <w:tcPr>
            <w:tcW w:w="720" w:type="dxa"/>
            <w:vMerge w:val="restart"/>
            <w:tcBorders>
              <w:top w:val="nil"/>
              <w:left w:val="single" w:sz="8" w:space="0" w:color="auto"/>
              <w:bottom w:val="nil"/>
              <w:right w:val="single" w:sz="8" w:space="0" w:color="auto"/>
            </w:tcBorders>
            <w:shd w:val="clear" w:color="auto" w:fill="auto"/>
            <w:vAlign w:val="center"/>
            <w:hideMark/>
          </w:tcPr>
          <w:p w:rsidR="00720206" w:rsidRPr="00855C66" w:rsidRDefault="00720206" w:rsidP="00720206">
            <w:pPr>
              <w:bidi w:val="0"/>
              <w:jc w:val="right"/>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lang w:eastAsia="en-US" w:bidi="ar-SA"/>
              </w:rPr>
              <w:t> </w:t>
            </w: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کار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کار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30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فوريتها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فوريتها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692"/>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nil"/>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بحران و بلایا </w:t>
            </w:r>
          </w:p>
        </w:tc>
        <w:tc>
          <w:tcPr>
            <w:tcW w:w="2340" w:type="dxa"/>
            <w:tcBorders>
              <w:top w:val="nil"/>
              <w:left w:val="single" w:sz="4" w:space="0" w:color="auto"/>
              <w:bottom w:val="nil"/>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بحران و بلایا </w:t>
            </w:r>
          </w:p>
        </w:tc>
        <w:tc>
          <w:tcPr>
            <w:tcW w:w="540" w:type="dxa"/>
            <w:tcBorders>
              <w:top w:val="nil"/>
              <w:left w:val="single" w:sz="4" w:space="0" w:color="auto"/>
              <w:bottom w:val="nil"/>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45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r>
      <w:tr w:rsidR="00720206" w:rsidRPr="00855C66" w:rsidTr="00EE0BE5">
        <w:trPr>
          <w:cantSplit/>
          <w:trHeight w:val="620"/>
        </w:trPr>
        <w:tc>
          <w:tcPr>
            <w:tcW w:w="576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720206" w:rsidRPr="000A2174" w:rsidRDefault="00720206"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36.5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18.5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13</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r>
    </w:tbl>
    <w:p w:rsidR="00720206" w:rsidRDefault="00720206" w:rsidP="00F95E1C">
      <w:pPr>
        <w:ind w:right="142"/>
        <w:jc w:val="both"/>
        <w:rPr>
          <w:rFonts w:cs="B Mitra"/>
          <w:b/>
          <w:bCs/>
          <w:rtl/>
        </w:rPr>
      </w:pPr>
    </w:p>
    <w:p w:rsidR="00720206" w:rsidRDefault="00720206" w:rsidP="00F95E1C">
      <w:pPr>
        <w:ind w:right="142"/>
        <w:jc w:val="both"/>
        <w:rPr>
          <w:rFonts w:cs="B Mitra"/>
          <w:b/>
          <w:bCs/>
          <w:rtl/>
        </w:rPr>
      </w:pPr>
    </w:p>
    <w:p w:rsidR="00720206" w:rsidRDefault="00720206" w:rsidP="00F95E1C">
      <w:pPr>
        <w:ind w:right="142"/>
        <w:jc w:val="both"/>
        <w:rPr>
          <w:rFonts w:cs="B Mitra"/>
          <w:b/>
          <w:bCs/>
          <w:rtl/>
        </w:rPr>
      </w:pPr>
    </w:p>
    <w:p w:rsidR="00720206" w:rsidRDefault="00720206" w:rsidP="00F95E1C">
      <w:pPr>
        <w:ind w:right="142"/>
        <w:jc w:val="both"/>
        <w:rPr>
          <w:rFonts w:cs="B Mitra"/>
          <w:b/>
          <w:bCs/>
        </w:rPr>
      </w:pPr>
    </w:p>
    <w:tbl>
      <w:tblPr>
        <w:bidiVisual/>
        <w:tblW w:w="10620" w:type="dxa"/>
        <w:tblInd w:w="-522" w:type="dxa"/>
        <w:tblLayout w:type="fixed"/>
        <w:tblLook w:val="04A0" w:firstRow="1" w:lastRow="0" w:firstColumn="1" w:lastColumn="0" w:noHBand="0" w:noVBand="1"/>
      </w:tblPr>
      <w:tblGrid>
        <w:gridCol w:w="720"/>
        <w:gridCol w:w="2430"/>
        <w:gridCol w:w="2250"/>
        <w:gridCol w:w="630"/>
        <w:gridCol w:w="450"/>
        <w:gridCol w:w="270"/>
        <w:gridCol w:w="270"/>
        <w:gridCol w:w="360"/>
        <w:gridCol w:w="360"/>
        <w:gridCol w:w="360"/>
        <w:gridCol w:w="360"/>
        <w:gridCol w:w="360"/>
        <w:gridCol w:w="360"/>
        <w:gridCol w:w="360"/>
        <w:gridCol w:w="360"/>
        <w:gridCol w:w="360"/>
        <w:gridCol w:w="360"/>
      </w:tblGrid>
      <w:tr w:rsidR="00F95E1C" w:rsidRPr="000A2174"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tc>
      </w:tr>
      <w:tr w:rsidR="00F95E1C" w:rsidRPr="000A2174"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0A2174" w:rsidTr="00720206">
        <w:trPr>
          <w:trHeight w:val="2016"/>
        </w:trPr>
        <w:tc>
          <w:tcPr>
            <w:tcW w:w="72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مراحل آموزش</w:t>
            </w:r>
          </w:p>
        </w:tc>
        <w:tc>
          <w:tcPr>
            <w:tcW w:w="243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حیطه</w:t>
            </w:r>
          </w:p>
        </w:tc>
        <w:tc>
          <w:tcPr>
            <w:tcW w:w="225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سرفصل</w:t>
            </w:r>
          </w:p>
        </w:tc>
        <w:tc>
          <w:tcPr>
            <w:tcW w:w="63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ترتیب اجرای آموزش</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یا کارشناس مراقب سلامت</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ماما</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پرستار/ بهیار</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کارئان/ کارشناس بهداشت حرفه اي</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كارشناس تغذيه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دندانپزشک</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 xml:space="preserve">مراقب سلامت دهان </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آزمایشگاه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پذیرش و آمار</w:t>
            </w:r>
          </w:p>
        </w:tc>
      </w:tr>
      <w:tr w:rsidR="00F95E1C" w:rsidRPr="000A2174" w:rsidTr="00720206">
        <w:trPr>
          <w:trHeight w:val="480"/>
        </w:trPr>
        <w:tc>
          <w:tcPr>
            <w:tcW w:w="720" w:type="dxa"/>
            <w:vMerge w:val="restart"/>
            <w:tcBorders>
              <w:top w:val="nil"/>
              <w:left w:val="single" w:sz="4" w:space="0" w:color="auto"/>
              <w:right w:val="single" w:sz="4" w:space="0" w:color="auto"/>
            </w:tcBorders>
            <w:shd w:val="clear" w:color="auto" w:fill="auto"/>
            <w:textDirection w:val="tbRl"/>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رویکرد به شکایات شایع و راهنماهای بالینی و مدیریت خدمات تشخیصی و درمانی</w:t>
            </w:r>
          </w:p>
          <w:p w:rsidR="00F95E1C" w:rsidRPr="00855C66" w:rsidRDefault="00F95E1C" w:rsidP="00720206">
            <w:pPr>
              <w:jc w:val="cente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بزرگسالان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بزرگسالان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کودکان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کودکان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سالمندان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سالمندان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مراقبت های سلامت دوران بارداری و زایمان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مراقبت های سلامت دوران بارداری و زایمان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8"/>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درمان های تسکینی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درمان های تسکینی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557"/>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بازتوانی بیماریها و عوارض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بازتوانی بیماریها و عوارض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503"/>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مراقبت در منزل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مراقبت در منزل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49"/>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اندیکاسیون ارجاع بیماریها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اندیکاسیون ارجاع بیماریها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341"/>
        </w:trPr>
        <w:tc>
          <w:tcPr>
            <w:tcW w:w="720" w:type="dxa"/>
            <w:vMerge/>
            <w:tcBorders>
              <w:left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تصویربرداری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تصویربرداری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8"/>
        </w:trPr>
        <w:tc>
          <w:tcPr>
            <w:tcW w:w="720" w:type="dxa"/>
            <w:vMerge/>
            <w:tcBorders>
              <w:left w:val="single" w:sz="4" w:space="0" w:color="auto"/>
              <w:right w:val="single" w:sz="4" w:space="0" w:color="auto"/>
            </w:tcBorders>
            <w:vAlign w:val="center"/>
            <w:hideMark/>
          </w:tcPr>
          <w:p w:rsidR="00F95E1C" w:rsidRPr="00855C66" w:rsidRDefault="00F95E1C" w:rsidP="00720206">
            <w:pPr>
              <w:bidi w:val="0"/>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آزمون های آزمایشگاهی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آزمون های آزمایشگاهی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5"/>
        </w:trPr>
        <w:tc>
          <w:tcPr>
            <w:tcW w:w="720" w:type="dxa"/>
            <w:vMerge/>
            <w:tcBorders>
              <w:left w:val="single" w:sz="4" w:space="0" w:color="auto"/>
              <w:bottom w:val="single" w:sz="4" w:space="0" w:color="auto"/>
              <w:right w:val="single" w:sz="4" w:space="0" w:color="auto"/>
            </w:tcBorders>
            <w:vAlign w:val="center"/>
            <w:hideMark/>
          </w:tcPr>
          <w:p w:rsidR="00F95E1C" w:rsidRPr="00855C66" w:rsidRDefault="00F95E1C" w:rsidP="00720206">
            <w:pPr>
              <w:bidi w:val="0"/>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تجویز منطقی داروها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تجویز منطقی داروها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cantSplit/>
          <w:trHeight w:val="1223"/>
        </w:trPr>
        <w:tc>
          <w:tcPr>
            <w:tcW w:w="540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جمع ساعات آموزش</w:t>
            </w:r>
          </w:p>
        </w:tc>
        <w:tc>
          <w:tcPr>
            <w:tcW w:w="630" w:type="dxa"/>
            <w:tcBorders>
              <w:top w:val="nil"/>
              <w:left w:val="single" w:sz="4" w:space="0" w:color="auto"/>
              <w:bottom w:val="single" w:sz="4" w:space="0" w:color="auto"/>
              <w:right w:val="single" w:sz="4" w:space="0" w:color="auto"/>
            </w:tcBorders>
            <w:shd w:val="clear" w:color="000000" w:fill="DDD9C4"/>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31.5</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19.5</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4.5</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7</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2</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2</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r>
    </w:tbl>
    <w:p w:rsidR="00F95E1C" w:rsidRDefault="00F95E1C" w:rsidP="00F95E1C">
      <w:pPr>
        <w:ind w:right="142"/>
        <w:jc w:val="both"/>
        <w:rPr>
          <w:rFonts w:cs="B Mitra"/>
          <w:b/>
          <w:bCs/>
        </w:rPr>
      </w:pPr>
    </w:p>
    <w:p w:rsidR="00F95E1C" w:rsidRDefault="00F95E1C" w:rsidP="00F95E1C">
      <w:pPr>
        <w:ind w:right="142"/>
        <w:jc w:val="both"/>
        <w:rPr>
          <w:rFonts w:cs="B Mitra"/>
          <w:b/>
          <w:bCs/>
        </w:rPr>
      </w:pPr>
    </w:p>
    <w:p w:rsidR="00EE0BE5" w:rsidRDefault="00EE0BE5" w:rsidP="00F95E1C">
      <w:pPr>
        <w:ind w:right="142"/>
        <w:jc w:val="both"/>
        <w:rPr>
          <w:rFonts w:cs="B Mitra"/>
          <w:b/>
          <w:bCs/>
          <w:rtl/>
        </w:rPr>
      </w:pPr>
      <w:bookmarkStart w:id="0" w:name="_GoBack"/>
      <w:bookmarkEnd w:id="0"/>
    </w:p>
    <w:p w:rsidR="00F95E1C" w:rsidRPr="00AC12B9" w:rsidRDefault="00F95E1C" w:rsidP="005374AA">
      <w:pPr>
        <w:ind w:right="142"/>
        <w:jc w:val="both"/>
        <w:rPr>
          <w:rFonts w:cs="B Mitra"/>
          <w:b/>
          <w:bCs/>
        </w:rPr>
      </w:pPr>
      <w:r w:rsidRPr="00AC12B9">
        <w:rPr>
          <w:rFonts w:cs="B Mitra" w:hint="cs"/>
          <w:b/>
          <w:bCs/>
          <w:rtl/>
        </w:rPr>
        <w:lastRenderedPageBreak/>
        <w:t xml:space="preserve">ماده </w:t>
      </w:r>
      <w:r w:rsidR="005374AA">
        <w:rPr>
          <w:rFonts w:cs="B Mitra" w:hint="cs"/>
          <w:b/>
          <w:bCs/>
          <w:rtl/>
        </w:rPr>
        <w:t>7</w:t>
      </w:r>
      <w:r w:rsidRPr="00AC12B9">
        <w:rPr>
          <w:rFonts w:cs="B Mitra" w:hint="cs"/>
          <w:b/>
          <w:bCs/>
          <w:rtl/>
        </w:rPr>
        <w:t xml:space="preserve">- آموزش مدیران </w:t>
      </w:r>
      <w:r w:rsidRPr="00AC12B9">
        <w:rPr>
          <w:rFonts w:cs="B Mitra"/>
          <w:b/>
          <w:bCs/>
          <w:rtl/>
        </w:rPr>
        <w:t>واحدها</w:t>
      </w:r>
      <w:r w:rsidRPr="00AC12B9">
        <w:rPr>
          <w:rFonts w:cs="B Mitra" w:hint="cs"/>
          <w:b/>
          <w:bCs/>
          <w:rtl/>
        </w:rPr>
        <w:t>ی</w:t>
      </w:r>
      <w:r w:rsidRPr="00AC12B9">
        <w:rPr>
          <w:rFonts w:cs="B Mitra"/>
          <w:b/>
          <w:bCs/>
          <w:rtl/>
        </w:rPr>
        <w:t xml:space="preserve"> ارائه خدمات</w:t>
      </w:r>
      <w:r w:rsidRPr="00AC12B9">
        <w:rPr>
          <w:rFonts w:cs="B Mitra" w:hint="cs"/>
          <w:b/>
          <w:bCs/>
          <w:rtl/>
        </w:rPr>
        <w:t>:</w:t>
      </w:r>
    </w:p>
    <w:p w:rsidR="00F95E1C" w:rsidRPr="00AC12B9" w:rsidRDefault="00F95E1C" w:rsidP="00F95E1C">
      <w:pPr>
        <w:ind w:right="142"/>
        <w:jc w:val="both"/>
        <w:rPr>
          <w:rFonts w:cs="B Mitra"/>
          <w:b/>
          <w:bCs/>
          <w:sz w:val="28"/>
          <w:szCs w:val="28"/>
          <w:shd w:val="clear" w:color="auto" w:fill="BFBFBF"/>
          <w:rtl/>
        </w:rPr>
      </w:pPr>
      <w:r w:rsidRPr="00AC12B9">
        <w:rPr>
          <w:rFonts w:cs="B Mitra" w:hint="cs"/>
          <w:rtl/>
        </w:rPr>
        <w:t>کلیه مدیران واحدهای</w:t>
      </w:r>
      <w:r w:rsidRPr="00AC12B9">
        <w:rPr>
          <w:rFonts w:cs="B Mitra"/>
          <w:rtl/>
        </w:rPr>
        <w:t xml:space="preserve"> ارائه خدمات م</w:t>
      </w:r>
      <w:r w:rsidRPr="00AC12B9">
        <w:rPr>
          <w:rFonts w:cs="B Mitra" w:hint="cs"/>
          <w:rtl/>
        </w:rPr>
        <w:t>ی</w:t>
      </w:r>
      <w:r w:rsidRPr="00AC12B9">
        <w:rPr>
          <w:rFonts w:cs="B Mitra"/>
          <w:rtl/>
        </w:rPr>
        <w:softHyphen/>
        <w:t>با</w:t>
      </w:r>
      <w:r w:rsidRPr="00AC12B9">
        <w:rPr>
          <w:rFonts w:cs="B Mitra" w:hint="cs"/>
          <w:rtl/>
        </w:rPr>
        <w:t>یست</w:t>
      </w:r>
      <w:r w:rsidRPr="00AC12B9">
        <w:rPr>
          <w:rFonts w:cs="B Mitra"/>
          <w:rtl/>
        </w:rPr>
        <w:t xml:space="preserve"> در</w:t>
      </w:r>
      <w:r w:rsidRPr="00AC12B9">
        <w:rPr>
          <w:rFonts w:cs="B Mitra" w:hint="cs"/>
          <w:rtl/>
        </w:rPr>
        <w:t xml:space="preserve"> ابتدای</w:t>
      </w:r>
      <w:r w:rsidRPr="00AC12B9">
        <w:rPr>
          <w:rFonts w:cs="B Mitra"/>
          <w:rtl/>
        </w:rPr>
        <w:t xml:space="preserve"> شروع به کار در موقع</w:t>
      </w:r>
      <w:r w:rsidRPr="00AC12B9">
        <w:rPr>
          <w:rFonts w:cs="B Mitra" w:hint="cs"/>
          <w:rtl/>
        </w:rPr>
        <w:t>یت</w:t>
      </w:r>
      <w:r w:rsidRPr="00AC12B9">
        <w:rPr>
          <w:rFonts w:cs="B Mitra"/>
          <w:rtl/>
        </w:rPr>
        <w:t xml:space="preserve"> مد</w:t>
      </w:r>
      <w:r w:rsidRPr="00AC12B9">
        <w:rPr>
          <w:rFonts w:cs="B Mitra" w:hint="cs"/>
          <w:rtl/>
        </w:rPr>
        <w:t>یریتی،</w:t>
      </w:r>
      <w:r w:rsidRPr="00AC12B9">
        <w:rPr>
          <w:rFonts w:cs="B Mitra"/>
          <w:rtl/>
        </w:rPr>
        <w:t xml:space="preserve"> آموزش</w:t>
      </w:r>
      <w:r w:rsidRPr="00AC12B9">
        <w:rPr>
          <w:rFonts w:cs="B Mitra"/>
          <w:rtl/>
        </w:rPr>
        <w:softHyphen/>
        <w:t>ها</w:t>
      </w:r>
      <w:r w:rsidRPr="00AC12B9">
        <w:rPr>
          <w:rFonts w:cs="B Mitra" w:hint="cs"/>
          <w:rtl/>
        </w:rPr>
        <w:t>ی</w:t>
      </w:r>
      <w:r w:rsidRPr="00AC12B9">
        <w:rPr>
          <w:rFonts w:cs="B Mitra"/>
          <w:rtl/>
        </w:rPr>
        <w:t xml:space="preserve"> لازم در زم</w:t>
      </w:r>
      <w:r w:rsidRPr="00AC12B9">
        <w:rPr>
          <w:rFonts w:cs="B Mitra" w:hint="cs"/>
          <w:rtl/>
        </w:rPr>
        <w:t>ینه</w:t>
      </w:r>
      <w:r w:rsidRPr="00AC12B9">
        <w:rPr>
          <w:rFonts w:cs="B Mitra"/>
          <w:rtl/>
        </w:rPr>
        <w:t xml:space="preserve"> مد</w:t>
      </w:r>
      <w:r w:rsidRPr="00AC12B9">
        <w:rPr>
          <w:rFonts w:cs="B Mitra" w:hint="cs"/>
          <w:rtl/>
        </w:rPr>
        <w:t>یریت</w:t>
      </w:r>
      <w:r w:rsidRPr="00AC12B9">
        <w:rPr>
          <w:rFonts w:cs="B Mitra"/>
          <w:rtl/>
        </w:rPr>
        <w:t xml:space="preserve"> و رهبر</w:t>
      </w:r>
      <w:r w:rsidRPr="00AC12B9">
        <w:rPr>
          <w:rFonts w:cs="B Mitra" w:hint="cs"/>
          <w:rtl/>
        </w:rPr>
        <w:t>ی</w:t>
      </w:r>
      <w:r w:rsidRPr="00AC12B9">
        <w:rPr>
          <w:rFonts w:cs="B Mitra"/>
          <w:rtl/>
        </w:rPr>
        <w:t xml:space="preserve"> ت</w:t>
      </w:r>
      <w:r w:rsidRPr="00AC12B9">
        <w:rPr>
          <w:rFonts w:cs="B Mitra" w:hint="cs"/>
          <w:rtl/>
        </w:rPr>
        <w:t>یم</w:t>
      </w:r>
      <w:r w:rsidRPr="00AC12B9">
        <w:rPr>
          <w:rFonts w:cs="B Mitra"/>
          <w:rtl/>
        </w:rPr>
        <w:t xml:space="preserve"> سلامت و واحدها</w:t>
      </w:r>
      <w:r w:rsidRPr="00AC12B9">
        <w:rPr>
          <w:rFonts w:cs="B Mitra" w:hint="cs"/>
          <w:rtl/>
        </w:rPr>
        <w:t>ی</w:t>
      </w:r>
      <w:r w:rsidRPr="00AC12B9">
        <w:rPr>
          <w:rFonts w:cs="B Mitra"/>
          <w:rtl/>
        </w:rPr>
        <w:t xml:space="preserve"> ارائه خدمات را در</w:t>
      </w:r>
      <w:r w:rsidRPr="00AC12B9">
        <w:rPr>
          <w:rFonts w:cs="B Mitra" w:hint="cs"/>
          <w:rtl/>
        </w:rPr>
        <w:t>یافت</w:t>
      </w:r>
      <w:r w:rsidRPr="00AC12B9">
        <w:rPr>
          <w:rFonts w:cs="B Mitra"/>
          <w:rtl/>
        </w:rPr>
        <w:t xml:space="preserve"> نما</w:t>
      </w:r>
      <w:r w:rsidRPr="00AC12B9">
        <w:rPr>
          <w:rFonts w:cs="B Mitra" w:hint="cs"/>
          <w:rtl/>
        </w:rPr>
        <w:t>یند.</w:t>
      </w:r>
      <w:r w:rsidRPr="00AC12B9">
        <w:rPr>
          <w:rFonts w:cs="B Mitra"/>
          <w:rtl/>
        </w:rPr>
        <w:t xml:space="preserve"> فهرست </w:t>
      </w:r>
      <w:r w:rsidRPr="00AC12B9">
        <w:rPr>
          <w:rFonts w:cs="B Mitra" w:hint="cs"/>
          <w:rtl/>
        </w:rPr>
        <w:t>حیطه</w:t>
      </w:r>
      <w:r w:rsidRPr="00AC12B9">
        <w:rPr>
          <w:rFonts w:cs="B Mitra"/>
          <w:rtl/>
        </w:rPr>
        <w:t xml:space="preserve"> و سرفصل</w:t>
      </w:r>
      <w:r w:rsidRPr="00AC12B9">
        <w:rPr>
          <w:rFonts w:cs="B Mitra"/>
          <w:rtl/>
        </w:rPr>
        <w:softHyphen/>
        <w:t>ها</w:t>
      </w:r>
      <w:r w:rsidRPr="00AC12B9">
        <w:rPr>
          <w:rFonts w:cs="B Mitra" w:hint="cs"/>
          <w:rtl/>
        </w:rPr>
        <w:t>ی</w:t>
      </w:r>
      <w:r w:rsidRPr="00AC12B9">
        <w:rPr>
          <w:rFonts w:cs="B Mitra"/>
          <w:rtl/>
        </w:rPr>
        <w:t xml:space="preserve"> </w:t>
      </w:r>
      <w:r w:rsidRPr="00AC12B9">
        <w:rPr>
          <w:rFonts w:cs="B Mitra" w:hint="cs"/>
          <w:rtl/>
        </w:rPr>
        <w:t>این</w:t>
      </w:r>
      <w:r w:rsidRPr="00AC12B9">
        <w:rPr>
          <w:rFonts w:cs="B Mitra"/>
          <w:rtl/>
        </w:rPr>
        <w:t xml:space="preserve"> </w:t>
      </w:r>
      <w:r w:rsidRPr="00AC12B9">
        <w:rPr>
          <w:rFonts w:cs="B Mitra" w:hint="cs"/>
          <w:rtl/>
        </w:rPr>
        <w:t>آموزش‌ها</w:t>
      </w:r>
      <w:r w:rsidRPr="00AC12B9">
        <w:rPr>
          <w:rFonts w:cs="B Mitra"/>
          <w:rtl/>
        </w:rPr>
        <w:t xml:space="preserve"> </w:t>
      </w:r>
      <w:r w:rsidRPr="00AC12B9">
        <w:rPr>
          <w:rFonts w:cs="B Mitra" w:hint="cs"/>
          <w:rtl/>
        </w:rPr>
        <w:t>در</w:t>
      </w:r>
      <w:r w:rsidRPr="00AC12B9">
        <w:rPr>
          <w:rFonts w:cs="B Mitra"/>
          <w:rtl/>
        </w:rPr>
        <w:t xml:space="preserve"> </w:t>
      </w:r>
      <w:r w:rsidRPr="00AC12B9">
        <w:rPr>
          <w:rFonts w:cs="B Mitra" w:hint="cs"/>
          <w:rtl/>
        </w:rPr>
        <w:t>جدول</w:t>
      </w:r>
      <w:r w:rsidRPr="00AC12B9">
        <w:rPr>
          <w:rFonts w:cs="B Mitra"/>
          <w:rtl/>
        </w:rPr>
        <w:t xml:space="preserve"> </w:t>
      </w:r>
      <w:r w:rsidRPr="00AC12B9">
        <w:rPr>
          <w:rFonts w:cs="B Mitra" w:hint="cs"/>
          <w:rtl/>
        </w:rPr>
        <w:t>ذیل</w:t>
      </w:r>
      <w:r w:rsidRPr="00AC12B9">
        <w:rPr>
          <w:rFonts w:cs="B Mitra"/>
          <w:rtl/>
        </w:rPr>
        <w:t xml:space="preserve"> آمده است</w:t>
      </w:r>
      <w:r w:rsidRPr="00AC12B9">
        <w:rPr>
          <w:rFonts w:cs="B Mitra" w:hint="cs"/>
          <w:rtl/>
        </w:rPr>
        <w:t>.</w:t>
      </w:r>
      <w:r w:rsidRPr="00AC12B9">
        <w:rPr>
          <w:rFonts w:cs="B Mitra"/>
          <w:rtl/>
        </w:rPr>
        <w:t xml:space="preserve"> نکته </w:t>
      </w:r>
      <w:r w:rsidRPr="00AC12B9">
        <w:rPr>
          <w:rFonts w:cs="B Mitra" w:hint="cs"/>
          <w:rtl/>
        </w:rPr>
        <w:t xml:space="preserve">مورد </w:t>
      </w:r>
      <w:r w:rsidRPr="00AC12B9">
        <w:rPr>
          <w:rFonts w:cs="B Mitra"/>
          <w:rtl/>
        </w:rPr>
        <w:t>توجه ا</w:t>
      </w:r>
      <w:r w:rsidRPr="00AC12B9">
        <w:rPr>
          <w:rFonts w:cs="B Mitra" w:hint="cs"/>
          <w:rtl/>
        </w:rPr>
        <w:t>ین</w:t>
      </w:r>
      <w:r w:rsidRPr="00AC12B9">
        <w:rPr>
          <w:rFonts w:cs="B Mitra"/>
          <w:rtl/>
        </w:rPr>
        <w:t>که ب</w:t>
      </w:r>
      <w:r w:rsidRPr="00AC12B9">
        <w:rPr>
          <w:rFonts w:cs="B Mitra" w:hint="cs"/>
          <w:rtl/>
        </w:rPr>
        <w:t>رخی</w:t>
      </w:r>
      <w:r w:rsidRPr="00AC12B9">
        <w:rPr>
          <w:rFonts w:cs="B Mitra"/>
          <w:rtl/>
        </w:rPr>
        <w:t xml:space="preserve"> از عناو</w:t>
      </w:r>
      <w:r w:rsidRPr="00AC12B9">
        <w:rPr>
          <w:rFonts w:cs="B Mitra" w:hint="cs"/>
          <w:rtl/>
        </w:rPr>
        <w:t>ین</w:t>
      </w:r>
      <w:r w:rsidRPr="00AC12B9">
        <w:rPr>
          <w:rFonts w:cs="B Mitra"/>
          <w:rtl/>
        </w:rPr>
        <w:t xml:space="preserve"> آموزش</w:t>
      </w:r>
      <w:r w:rsidRPr="00AC12B9">
        <w:rPr>
          <w:rFonts w:cs="B Mitra" w:hint="cs"/>
          <w:rtl/>
        </w:rPr>
        <w:t>ی ب</w:t>
      </w:r>
      <w:r w:rsidRPr="00AC12B9">
        <w:rPr>
          <w:rFonts w:cs="B Mitra"/>
          <w:rtl/>
        </w:rPr>
        <w:t xml:space="preserve">ا </w:t>
      </w:r>
      <w:r w:rsidRPr="00AC12B9">
        <w:rPr>
          <w:rFonts w:cs="B Mitra" w:hint="cs"/>
          <w:rtl/>
        </w:rPr>
        <w:t xml:space="preserve">فهرست عناوین </w:t>
      </w:r>
      <w:r w:rsidRPr="00AC12B9">
        <w:rPr>
          <w:rFonts w:cs="B Mitra"/>
          <w:rtl/>
        </w:rPr>
        <w:t xml:space="preserve">آموزش </w:t>
      </w:r>
      <w:r w:rsidRPr="00AC12B9">
        <w:rPr>
          <w:rFonts w:cs="B Mitra" w:hint="cs"/>
          <w:rtl/>
        </w:rPr>
        <w:t>بعضی</w:t>
      </w:r>
      <w:r w:rsidRPr="00AC12B9">
        <w:rPr>
          <w:rFonts w:cs="B Mitra"/>
          <w:rtl/>
        </w:rPr>
        <w:t xml:space="preserve"> از اعضا</w:t>
      </w:r>
      <w:r w:rsidRPr="00AC12B9">
        <w:rPr>
          <w:rFonts w:cs="B Mitra" w:hint="cs"/>
          <w:rtl/>
        </w:rPr>
        <w:t>ی</w:t>
      </w:r>
      <w:r w:rsidRPr="00AC12B9">
        <w:rPr>
          <w:rFonts w:cs="B Mitra"/>
          <w:rtl/>
        </w:rPr>
        <w:t xml:space="preserve"> فن</w:t>
      </w:r>
      <w:r w:rsidRPr="00AC12B9">
        <w:rPr>
          <w:rFonts w:cs="B Mitra" w:hint="cs"/>
          <w:rtl/>
        </w:rPr>
        <w:t>ی</w:t>
      </w:r>
      <w:r w:rsidRPr="00AC12B9">
        <w:rPr>
          <w:rFonts w:cs="B Mitra"/>
          <w:rtl/>
        </w:rPr>
        <w:t xml:space="preserve"> ت</w:t>
      </w:r>
      <w:r w:rsidRPr="00AC12B9">
        <w:rPr>
          <w:rFonts w:cs="B Mitra" w:hint="cs"/>
          <w:rtl/>
        </w:rPr>
        <w:t>یم</w:t>
      </w:r>
      <w:r w:rsidRPr="00AC12B9">
        <w:rPr>
          <w:rFonts w:cs="B Mitra"/>
          <w:rtl/>
        </w:rPr>
        <w:t xml:space="preserve"> سلامت </w:t>
      </w:r>
      <w:r w:rsidRPr="00AC12B9">
        <w:rPr>
          <w:rFonts w:cs="B Mitra" w:hint="cs"/>
          <w:rtl/>
        </w:rPr>
        <w:t>که در جداول قبل آمده است مشترک هستند.</w:t>
      </w:r>
      <w:r w:rsidRPr="00AC12B9">
        <w:rPr>
          <w:rFonts w:cs="B Mitra"/>
          <w:rtl/>
        </w:rPr>
        <w:t xml:space="preserve"> </w:t>
      </w:r>
      <w:r w:rsidRPr="00AC12B9">
        <w:rPr>
          <w:rFonts w:cs="B Mitra" w:hint="cs"/>
          <w:rtl/>
        </w:rPr>
        <w:t xml:space="preserve">فهرست این عناوین </w:t>
      </w:r>
      <w:r w:rsidRPr="00AC12B9">
        <w:rPr>
          <w:rFonts w:cs="B Mitra"/>
          <w:rtl/>
        </w:rPr>
        <w:t>در جدول ذ</w:t>
      </w:r>
      <w:r w:rsidRPr="00AC12B9">
        <w:rPr>
          <w:rFonts w:cs="B Mitra" w:hint="cs"/>
          <w:rtl/>
        </w:rPr>
        <w:t>یل</w:t>
      </w:r>
      <w:r w:rsidRPr="00AC12B9">
        <w:rPr>
          <w:rFonts w:cs="B Mitra"/>
          <w:rtl/>
        </w:rPr>
        <w:t xml:space="preserve"> به لحاظ ترت</w:t>
      </w:r>
      <w:r w:rsidRPr="00AC12B9">
        <w:rPr>
          <w:rFonts w:cs="B Mitra" w:hint="cs"/>
          <w:rtl/>
        </w:rPr>
        <w:t>یب</w:t>
      </w:r>
      <w:r w:rsidRPr="00AC12B9">
        <w:rPr>
          <w:rFonts w:cs="B Mitra"/>
          <w:rtl/>
        </w:rPr>
        <w:t xml:space="preserve"> اجرا</w:t>
      </w:r>
      <w:r w:rsidRPr="00AC12B9">
        <w:rPr>
          <w:rFonts w:cs="B Mitra" w:hint="cs"/>
          <w:rtl/>
        </w:rPr>
        <w:t>یی</w:t>
      </w:r>
      <w:r w:rsidRPr="00AC12B9">
        <w:rPr>
          <w:rFonts w:cs="B Mitra"/>
          <w:rtl/>
        </w:rPr>
        <w:t xml:space="preserve"> با شماره ۱ مشخص شده</w:t>
      </w:r>
      <w:r w:rsidRPr="00AC12B9">
        <w:rPr>
          <w:rFonts w:cs="B Mitra" w:hint="cs"/>
          <w:rtl/>
        </w:rPr>
        <w:t>‌ا</w:t>
      </w:r>
      <w:r w:rsidRPr="00AC12B9">
        <w:rPr>
          <w:rFonts w:cs="B Mitra"/>
          <w:rtl/>
        </w:rPr>
        <w:t>ند</w:t>
      </w:r>
      <w:r w:rsidRPr="00AC12B9">
        <w:rPr>
          <w:rFonts w:cs="B Mitra" w:hint="cs"/>
          <w:rtl/>
        </w:rPr>
        <w:t xml:space="preserve">. </w:t>
      </w: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tbl>
      <w:tblPr>
        <w:tblpPr w:leftFromText="180" w:rightFromText="180" w:vertAnchor="page" w:horzAnchor="margin" w:tblpXSpec="center" w:tblpY="2731"/>
        <w:bidiVisual/>
        <w:tblW w:w="10440" w:type="dxa"/>
        <w:tblLayout w:type="fixed"/>
        <w:tblLook w:val="04A0" w:firstRow="1" w:lastRow="0" w:firstColumn="1" w:lastColumn="0" w:noHBand="0" w:noVBand="1"/>
      </w:tblPr>
      <w:tblGrid>
        <w:gridCol w:w="1980"/>
        <w:gridCol w:w="3330"/>
        <w:gridCol w:w="3690"/>
        <w:gridCol w:w="540"/>
        <w:gridCol w:w="900"/>
      </w:tblGrid>
      <w:tr w:rsidR="00F95E1C" w:rsidRPr="000A2174" w:rsidTr="00720206">
        <w:trPr>
          <w:trHeight w:val="324"/>
        </w:trPr>
        <w:tc>
          <w:tcPr>
            <w:tcW w:w="10440" w:type="dxa"/>
            <w:gridSpan w:val="5"/>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Pr>
                <w:rFonts w:cs="B Mitra"/>
                <w:b/>
                <w:bCs/>
                <w:sz w:val="28"/>
                <w:szCs w:val="28"/>
                <w:shd w:val="clear" w:color="auto" w:fill="BFBFBF"/>
                <w:rtl/>
              </w:rPr>
              <w:lastRenderedPageBreak/>
              <w:br w:type="page"/>
            </w:r>
            <w:r w:rsidRPr="006F3C10">
              <w:rPr>
                <w:rFonts w:ascii="Calibri" w:eastAsia="Times New Roman" w:hAnsi="Calibri" w:cs="B Mitra" w:hint="cs"/>
                <w:b/>
                <w:bCs/>
                <w:color w:val="FFFFFF"/>
                <w:sz w:val="22"/>
                <w:szCs w:val="22"/>
                <w:rtl/>
                <w:lang w:eastAsia="en-US" w:bidi="ar-SA"/>
              </w:rPr>
              <w:t xml:space="preserve">جدول حداقل زمان و حداقل عناوین آموزش حضوری برای </w:t>
            </w:r>
            <w:r>
              <w:rPr>
                <w:rFonts w:ascii="Calibri" w:eastAsia="Times New Roman" w:hAnsi="Calibri" w:cs="B Mitra" w:hint="cs"/>
                <w:b/>
                <w:bCs/>
                <w:color w:val="FFFFFF"/>
                <w:sz w:val="22"/>
                <w:szCs w:val="22"/>
                <w:rtl/>
                <w:lang w:eastAsia="en-US" w:bidi="ar-SA"/>
              </w:rPr>
              <w:t>مدیران واحدهای ارائه خدمات</w:t>
            </w:r>
          </w:p>
        </w:tc>
      </w:tr>
      <w:tr w:rsidR="00F95E1C" w:rsidRPr="000A2174" w:rsidTr="00720206">
        <w:trPr>
          <w:trHeight w:val="269"/>
        </w:trPr>
        <w:tc>
          <w:tcPr>
            <w:tcW w:w="10440" w:type="dxa"/>
            <w:gridSpan w:val="5"/>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6F3C10" w:rsidTr="00720206">
        <w:trPr>
          <w:trHeight w:val="1466"/>
        </w:trPr>
        <w:tc>
          <w:tcPr>
            <w:tcW w:w="198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مراحل آموزش</w:t>
            </w:r>
          </w:p>
        </w:tc>
        <w:tc>
          <w:tcPr>
            <w:tcW w:w="333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حیطه</w:t>
            </w:r>
          </w:p>
        </w:tc>
        <w:tc>
          <w:tcPr>
            <w:tcW w:w="369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ترتیب اجرای آموزش</w:t>
            </w:r>
          </w:p>
        </w:tc>
        <w:tc>
          <w:tcPr>
            <w:tcW w:w="90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Pr>
                <w:rFonts w:ascii="Calibri" w:eastAsia="Times New Roman" w:hAnsi="Calibri" w:cs="B Nazanin" w:hint="cs"/>
                <w:b/>
                <w:bCs/>
                <w:color w:val="000000"/>
                <w:sz w:val="16"/>
                <w:szCs w:val="16"/>
                <w:rtl/>
                <w:lang w:eastAsia="en-US" w:bidi="ar-SA"/>
              </w:rPr>
              <w:t>حجم آموزش به ساعت</w:t>
            </w:r>
          </w:p>
        </w:tc>
      </w:tr>
      <w:tr w:rsidR="00F95E1C" w:rsidRPr="000A2174" w:rsidTr="00720206">
        <w:trPr>
          <w:trHeight w:val="48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مباحث  مدیریت</w:t>
            </w:r>
            <w:r>
              <w:rPr>
                <w:rFonts w:ascii="Calibri" w:eastAsia="Times New Roman" w:hAnsi="Calibri" w:cs="B Mitra" w:hint="cs"/>
                <w:b/>
                <w:bCs/>
                <w:color w:val="000000"/>
                <w:sz w:val="20"/>
                <w:szCs w:val="20"/>
                <w:rtl/>
                <w:lang w:eastAsia="en-US" w:bidi="ar-SA"/>
              </w:rPr>
              <w:t xml:space="preserve"> و رهبری برای مدیران</w:t>
            </w:r>
            <w:r w:rsidRPr="006F3C10">
              <w:rPr>
                <w:rFonts w:ascii="Calibri" w:eastAsia="Times New Roman" w:hAnsi="Calibri" w:cs="B Mitra" w:hint="cs"/>
                <w:b/>
                <w:bCs/>
                <w:color w:val="000000"/>
                <w:sz w:val="20"/>
                <w:szCs w:val="20"/>
                <w:rtl/>
                <w:lang w:eastAsia="en-US" w:bidi="ar-SA"/>
              </w:rPr>
              <w:t xml:space="preserve"> </w:t>
            </w:r>
            <w:r>
              <w:rPr>
                <w:rFonts w:ascii="Calibri" w:eastAsia="Times New Roman" w:hAnsi="Calibri" w:cs="B Mitra" w:hint="cs"/>
                <w:b/>
                <w:bCs/>
                <w:color w:val="000000"/>
                <w:sz w:val="20"/>
                <w:szCs w:val="20"/>
                <w:rtl/>
                <w:lang w:eastAsia="en-US" w:bidi="ar-SA"/>
              </w:rPr>
              <w:t xml:space="preserve">واحدهای ارائه خدمات </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قوانین و آیین نامه ها در نظام سلامت کشور</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4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4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601"/>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گزارش‌دهی و تشکیل پرونده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r>
              <w:rPr>
                <w:rFonts w:ascii="Calibri" w:eastAsia="Times New Roman" w:hAnsi="Calibri" w:cs="B Mitra" w:hint="cs"/>
                <w:color w:val="000000"/>
                <w:sz w:val="16"/>
                <w:szCs w:val="16"/>
                <w:rtl/>
                <w:lang w:eastAsia="en-US" w:bidi="ar-SA"/>
              </w:rPr>
              <w:t>.</w:t>
            </w:r>
            <w:r w:rsidRPr="00505B74">
              <w:rPr>
                <w:rFonts w:ascii="Calibri" w:eastAsia="Times New Roman" w:hAnsi="Calibri" w:cs="B Mitra" w:hint="cs"/>
                <w:color w:val="000000"/>
                <w:sz w:val="16"/>
                <w:szCs w:val="16"/>
                <w:lang w:eastAsia="en-US" w:bidi="ar-SA"/>
              </w:rPr>
              <w:t>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و رهبری تیم سلامت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و رهبری و توسعه منابع انسانی برای اجرای خدمات و برنامه های سلامت</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C61E47">
              <w:rPr>
                <w:rFonts w:ascii="Calibri" w:eastAsia="Times New Roman" w:hAnsi="Calibri" w:cs="B Mitra"/>
                <w:color w:val="000000"/>
                <w:sz w:val="20"/>
                <w:szCs w:val="20"/>
                <w:rtl/>
                <w:lang w:eastAsia="en-US" w:bidi="ar-SA"/>
              </w:rPr>
              <w:t>آشنا</w:t>
            </w:r>
            <w:r w:rsidRPr="00C61E47">
              <w:rPr>
                <w:rFonts w:ascii="Calibri" w:eastAsia="Times New Roman" w:hAnsi="Calibri" w:cs="B Mitra" w:hint="cs"/>
                <w:color w:val="000000"/>
                <w:sz w:val="20"/>
                <w:szCs w:val="20"/>
                <w:rtl/>
                <w:lang w:eastAsia="en-US" w:bidi="ar-SA"/>
              </w:rPr>
              <w:t>یی</w:t>
            </w:r>
            <w:r w:rsidRPr="00C61E47">
              <w:rPr>
                <w:rFonts w:ascii="Calibri" w:eastAsia="Times New Roman" w:hAnsi="Calibri" w:cs="B Mitra"/>
                <w:color w:val="000000"/>
                <w:sz w:val="20"/>
                <w:szCs w:val="20"/>
                <w:rtl/>
                <w:lang w:eastAsia="en-US" w:bidi="ar-SA"/>
              </w:rPr>
              <w:t xml:space="preserve"> با نرم افزارها</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نظام شبکه</w:t>
            </w:r>
            <w:r w:rsidRPr="00C61E47">
              <w:rPr>
                <w:rFonts w:ascii="Calibri" w:eastAsia="Times New Roman" w:hAnsi="Calibri" w:cs="B Mitra"/>
                <w:color w:val="000000"/>
                <w:sz w:val="20"/>
                <w:szCs w:val="20"/>
                <w:rtl/>
                <w:lang w:eastAsia="en-US" w:bidi="ar-SA"/>
              </w:rPr>
              <w:tab/>
            </w:r>
            <w:r w:rsidRPr="00C61E47">
              <w:rPr>
                <w:rFonts w:ascii="Calibri" w:eastAsia="Times New Roman" w:hAnsi="Calibri" w:cs="B Mitra"/>
                <w:color w:val="000000"/>
                <w:sz w:val="20"/>
                <w:szCs w:val="20"/>
                <w:rtl/>
                <w:lang w:eastAsia="en-US" w:bidi="ar-SA"/>
              </w:rPr>
              <w:tab/>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C61E47">
              <w:rPr>
                <w:rFonts w:ascii="Calibri" w:eastAsia="Times New Roman" w:hAnsi="Calibri" w:cs="B Mitra"/>
                <w:color w:val="000000"/>
                <w:sz w:val="20"/>
                <w:szCs w:val="20"/>
                <w:rtl/>
                <w:lang w:eastAsia="en-US" w:bidi="ar-SA"/>
              </w:rPr>
              <w:t>آشنا</w:t>
            </w:r>
            <w:r w:rsidRPr="00C61E47">
              <w:rPr>
                <w:rFonts w:ascii="Calibri" w:eastAsia="Times New Roman" w:hAnsi="Calibri" w:cs="B Mitra" w:hint="cs"/>
                <w:color w:val="000000"/>
                <w:sz w:val="20"/>
                <w:szCs w:val="20"/>
                <w:rtl/>
                <w:lang w:eastAsia="en-US" w:bidi="ar-SA"/>
              </w:rPr>
              <w:t>یی</w:t>
            </w:r>
            <w:r w:rsidRPr="00C61E47">
              <w:rPr>
                <w:rFonts w:ascii="Calibri" w:eastAsia="Times New Roman" w:hAnsi="Calibri" w:cs="B Mitra"/>
                <w:color w:val="000000"/>
                <w:sz w:val="20"/>
                <w:szCs w:val="20"/>
                <w:rtl/>
                <w:lang w:eastAsia="en-US" w:bidi="ar-SA"/>
              </w:rPr>
              <w:t xml:space="preserve"> با نرم افزارها</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کار</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در نظام شبکه</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C61E47">
              <w:rPr>
                <w:rFonts w:ascii="Calibri" w:eastAsia="Times New Roman" w:hAnsi="Calibri" w:cs="B Mitra"/>
                <w:color w:val="000000"/>
                <w:sz w:val="16"/>
                <w:szCs w:val="16"/>
                <w:lang w:eastAsia="en-US" w:bidi="ar-SA"/>
              </w:rPr>
              <w:t>2</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487FED" w:rsidRDefault="00F95E1C" w:rsidP="00720206">
            <w:pPr>
              <w:rPr>
                <w:rFonts w:ascii="Calibri" w:eastAsia="Times New Roman" w:hAnsi="Calibri" w:cs="B Mitra"/>
                <w:color w:val="000000"/>
                <w:sz w:val="20"/>
                <w:szCs w:val="20"/>
                <w:rtl/>
                <w:lang w:eastAsia="en-US" w:bidi="ar-SA"/>
              </w:rPr>
            </w:pPr>
            <w:r w:rsidRPr="00487FED">
              <w:rPr>
                <w:rFonts w:ascii="Calibri" w:eastAsia="Times New Roman" w:hAnsi="Calibri" w:cs="B Mitra" w:hint="cs"/>
                <w:color w:val="000000"/>
                <w:sz w:val="20"/>
                <w:szCs w:val="20"/>
                <w:rtl/>
                <w:lang w:eastAsia="en-US" w:bidi="ar-SA"/>
              </w:rPr>
              <w:t>تولیت</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کنترل و حاکمیت در نظام </w:t>
            </w:r>
            <w:r>
              <w:rPr>
                <w:rFonts w:ascii="Calibri" w:eastAsia="Times New Roman" w:hAnsi="Calibri" w:cs="B Mitra" w:hint="cs"/>
                <w:color w:val="000000"/>
                <w:sz w:val="20"/>
                <w:szCs w:val="20"/>
                <w:rtl/>
                <w:lang w:eastAsia="en-US" w:bidi="ar-SA"/>
              </w:rPr>
              <w:t>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تولیت</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کنترل و حاکمیت در نظام </w:t>
            </w:r>
            <w:r>
              <w:rPr>
                <w:rFonts w:ascii="Calibri" w:eastAsia="Times New Roman" w:hAnsi="Calibri" w:cs="B Mitra" w:hint="cs"/>
                <w:color w:val="000000"/>
                <w:sz w:val="20"/>
                <w:szCs w:val="20"/>
                <w:rtl/>
                <w:lang w:eastAsia="en-US" w:bidi="ar-SA"/>
              </w:rPr>
              <w:t>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خلق منابع</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تامین و تخصیص مالی</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کارکرد بیمه در نظام سلامت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خلق منابع</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تامین و تخصیص مالی</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کارکرد بیمه در نظام سلامت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38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 xml:space="preserve">اندازه گیری عملکرد </w:t>
            </w:r>
            <w:r>
              <w:rPr>
                <w:rFonts w:ascii="Calibri" w:eastAsia="Times New Roman" w:hAnsi="Calibri" w:cs="B Mitra" w:hint="cs"/>
                <w:color w:val="000000"/>
                <w:sz w:val="20"/>
                <w:szCs w:val="20"/>
                <w:rtl/>
                <w:lang w:eastAsia="en-US" w:bidi="ar-SA"/>
              </w:rPr>
              <w:t>واحد 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 xml:space="preserve">اندازه گیری عملکرد </w:t>
            </w:r>
            <w:r>
              <w:rPr>
                <w:rFonts w:ascii="Calibri" w:eastAsia="Times New Roman" w:hAnsi="Calibri" w:cs="B Mitra" w:hint="cs"/>
                <w:color w:val="000000"/>
                <w:sz w:val="20"/>
                <w:szCs w:val="20"/>
                <w:rtl/>
                <w:lang w:eastAsia="en-US" w:bidi="ar-SA"/>
              </w:rPr>
              <w:t>واحد 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2</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 xml:space="preserve">هماهنگی </w:t>
            </w:r>
            <w:r>
              <w:rPr>
                <w:rFonts w:ascii="Calibri" w:eastAsia="Times New Roman" w:hAnsi="Calibri" w:cs="B Mitra" w:hint="cs"/>
                <w:color w:val="000000"/>
                <w:sz w:val="20"/>
                <w:szCs w:val="20"/>
                <w:rtl/>
                <w:lang w:eastAsia="en-US" w:bidi="ar-SA"/>
              </w:rPr>
              <w:t xml:space="preserve">در </w:t>
            </w:r>
            <w:r w:rsidRPr="00487FED">
              <w:rPr>
                <w:rFonts w:ascii="Calibri" w:eastAsia="Times New Roman" w:hAnsi="Calibri" w:cs="B Mitra" w:hint="cs"/>
                <w:color w:val="000000"/>
                <w:sz w:val="20"/>
                <w:szCs w:val="20"/>
                <w:rtl/>
                <w:lang w:eastAsia="en-US" w:bidi="ar-SA"/>
              </w:rPr>
              <w:t>خدمات در طبابت خانواده</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 xml:space="preserve">هماهنگی </w:t>
            </w:r>
            <w:r>
              <w:rPr>
                <w:rFonts w:ascii="Calibri" w:eastAsia="Times New Roman" w:hAnsi="Calibri" w:cs="B Mitra" w:hint="cs"/>
                <w:color w:val="000000"/>
                <w:sz w:val="20"/>
                <w:szCs w:val="20"/>
                <w:rtl/>
                <w:lang w:eastAsia="en-US" w:bidi="ar-SA"/>
              </w:rPr>
              <w:t xml:space="preserve">در </w:t>
            </w:r>
            <w:r w:rsidRPr="00487FED">
              <w:rPr>
                <w:rFonts w:ascii="Calibri" w:eastAsia="Times New Roman" w:hAnsi="Calibri" w:cs="B Mitra" w:hint="cs"/>
                <w:color w:val="000000"/>
                <w:sz w:val="20"/>
                <w:szCs w:val="20"/>
                <w:rtl/>
                <w:lang w:eastAsia="en-US" w:bidi="ar-SA"/>
              </w:rPr>
              <w:t>خدمات در طبابت خانواده</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مدیریت بار بیمارا</w:t>
            </w:r>
            <w:r>
              <w:rPr>
                <w:rFonts w:ascii="Calibri" w:eastAsia="Times New Roman" w:hAnsi="Calibri" w:cs="B Mitra" w:hint="cs"/>
                <w:color w:val="000000"/>
                <w:sz w:val="20"/>
                <w:szCs w:val="20"/>
                <w:rtl/>
                <w:lang w:eastAsia="en-US" w:bidi="ar-SA"/>
              </w:rPr>
              <w:t>ن</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مدیریت بار بیمارا</w:t>
            </w:r>
            <w:r>
              <w:rPr>
                <w:rFonts w:ascii="Calibri" w:eastAsia="Times New Roman" w:hAnsi="Calibri" w:cs="B Mitra" w:hint="cs"/>
                <w:color w:val="000000"/>
                <w:sz w:val="20"/>
                <w:szCs w:val="20"/>
                <w:rtl/>
                <w:lang w:eastAsia="en-US" w:bidi="ar-SA"/>
              </w:rPr>
              <w:t>ن</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تشکیل تیم مدیریت بیماری</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تشکیل تیم مدیریت بیماری</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هزینه های مراقبتهای سلامت راهبردهای کاهش هزینه ها</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هزینه های مراقبتهای سلامت راهبردهای کاهش هزینه ها</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52"/>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مفاهیم و تعاریف مدیریت مصرف</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جیره بندی خدمات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مفاهیم و تعاریف مدیریت مصرف</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جیره بندی خدمات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30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فرایند درخواست و بررسی درخواست خدمات ویژه</w:t>
            </w:r>
            <w:r>
              <w:rPr>
                <w:rFonts w:ascii="Calibri" w:eastAsia="Times New Roman" w:hAnsi="Calibri" w:cs="B Mitra" w:hint="cs"/>
                <w:color w:val="000000"/>
                <w:sz w:val="20"/>
                <w:szCs w:val="20"/>
                <w:rtl/>
                <w:lang w:eastAsia="en-US" w:bidi="ar-SA"/>
              </w:rPr>
              <w:t xml:space="preserve"> برای بیماران و واحدهای 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فرایند درخواست و بررسی درخواست خدمات ویژه</w:t>
            </w:r>
            <w:r>
              <w:rPr>
                <w:rFonts w:ascii="Calibri" w:eastAsia="Times New Roman" w:hAnsi="Calibri" w:cs="B Mitra" w:hint="cs"/>
                <w:color w:val="000000"/>
                <w:sz w:val="20"/>
                <w:szCs w:val="20"/>
                <w:rtl/>
                <w:lang w:eastAsia="en-US" w:bidi="ar-SA"/>
              </w:rPr>
              <w:t xml:space="preserve"> برای بیماران و واحدهای 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52"/>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7020" w:type="dxa"/>
            <w:gridSpan w:val="2"/>
            <w:tcBorders>
              <w:top w:val="single" w:sz="4" w:space="0" w:color="auto"/>
              <w:left w:val="single" w:sz="4" w:space="0" w:color="auto"/>
              <w:bottom w:val="single" w:sz="4" w:space="0" w:color="auto"/>
            </w:tcBorders>
            <w:shd w:val="clear" w:color="000000" w:fill="DDD9C4"/>
            <w:vAlign w:val="center"/>
          </w:tcPr>
          <w:p w:rsidR="00F95E1C" w:rsidRPr="00923E40" w:rsidRDefault="00F95E1C" w:rsidP="00720206">
            <w:pPr>
              <w:rPr>
                <w:rFonts w:ascii="Calibri" w:eastAsia="Times New Roman" w:hAnsi="Calibri" w:cs="B Mitra"/>
                <w:color w:val="000000"/>
                <w:lang w:eastAsia="en-US" w:bidi="ar-SA"/>
              </w:rPr>
            </w:pPr>
            <w:r w:rsidRPr="00923E40">
              <w:rPr>
                <w:rFonts w:ascii="Calibri" w:eastAsia="Times New Roman" w:hAnsi="Calibri" w:cs="B Mitra" w:hint="cs"/>
                <w:color w:val="000000"/>
                <w:rtl/>
                <w:lang w:eastAsia="en-US" w:bidi="ar-SA"/>
              </w:rPr>
              <w:t>جمع ساعات آموزش</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tcPr>
          <w:p w:rsidR="00F95E1C" w:rsidRPr="00923E40" w:rsidRDefault="00F95E1C" w:rsidP="00720206">
            <w:pPr>
              <w:bidi w:val="0"/>
              <w:jc w:val="center"/>
              <w:rPr>
                <w:rFonts w:ascii="Calibri" w:eastAsia="Times New Roman" w:hAnsi="Calibri" w:cs="B Mitra"/>
                <w:color w:val="000000"/>
                <w:lang w:eastAsia="en-US" w:bidi="ar-SA"/>
              </w:rPr>
            </w:pPr>
          </w:p>
        </w:tc>
        <w:tc>
          <w:tcPr>
            <w:tcW w:w="900" w:type="dxa"/>
            <w:tcBorders>
              <w:top w:val="nil"/>
              <w:left w:val="single" w:sz="4" w:space="0" w:color="auto"/>
              <w:bottom w:val="single" w:sz="4" w:space="0" w:color="auto"/>
              <w:right w:val="single" w:sz="4" w:space="0" w:color="auto"/>
            </w:tcBorders>
            <w:shd w:val="clear" w:color="000000" w:fill="DDD9C4"/>
            <w:vAlign w:val="center"/>
          </w:tcPr>
          <w:p w:rsidR="00F95E1C" w:rsidRPr="00923E40" w:rsidRDefault="00F95E1C" w:rsidP="00720206">
            <w:pPr>
              <w:bidi w:val="0"/>
              <w:jc w:val="center"/>
              <w:rPr>
                <w:rFonts w:ascii="Calibri" w:eastAsia="Times New Roman" w:hAnsi="Calibri" w:cs="B Mitra"/>
                <w:color w:val="000000"/>
                <w:lang w:eastAsia="en-US" w:bidi="ar-SA"/>
              </w:rPr>
            </w:pPr>
            <w:r w:rsidRPr="00923E40">
              <w:rPr>
                <w:rFonts w:ascii="Calibri" w:eastAsia="Times New Roman" w:hAnsi="Calibri" w:cs="B Mitra" w:hint="cs"/>
                <w:color w:val="000000"/>
                <w:lang w:eastAsia="en-US" w:bidi="ar-SA"/>
              </w:rPr>
              <w:t>1</w:t>
            </w:r>
            <w:r w:rsidRPr="00923E40">
              <w:rPr>
                <w:rFonts w:ascii="Calibri" w:eastAsia="Times New Roman" w:hAnsi="Calibri" w:cs="B Mitra"/>
                <w:color w:val="000000"/>
                <w:lang w:eastAsia="en-US" w:bidi="ar-SA"/>
              </w:rPr>
              <w:t>5</w:t>
            </w:r>
          </w:p>
        </w:tc>
      </w:tr>
    </w:tbl>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89617C" w:rsidRDefault="0089617C"/>
    <w:sectPr w:rsidR="0089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azanin">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0"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nsid w:val="7DD0716C"/>
    <w:multiLevelType w:val="hybridMultilevel"/>
    <w:tmpl w:val="6DDE5840"/>
    <w:lvl w:ilvl="0" w:tplc="37C02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1C"/>
    <w:rsid w:val="000E42DC"/>
    <w:rsid w:val="001C6C88"/>
    <w:rsid w:val="001F5B52"/>
    <w:rsid w:val="002041AB"/>
    <w:rsid w:val="002C658A"/>
    <w:rsid w:val="002E15C1"/>
    <w:rsid w:val="005374AA"/>
    <w:rsid w:val="00630757"/>
    <w:rsid w:val="006845F4"/>
    <w:rsid w:val="006B65A6"/>
    <w:rsid w:val="00720206"/>
    <w:rsid w:val="00743767"/>
    <w:rsid w:val="0089617C"/>
    <w:rsid w:val="00B70FBB"/>
    <w:rsid w:val="00C1322C"/>
    <w:rsid w:val="00EE0BE5"/>
    <w:rsid w:val="00F833F3"/>
    <w:rsid w:val="00F95E1C"/>
    <w:rsid w:val="00FF7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1C"/>
    <w:pPr>
      <w:bidi/>
      <w:spacing w:after="0" w:line="240" w:lineRule="auto"/>
    </w:pPr>
    <w:rPr>
      <w:rFonts w:ascii="Times New Roman" w:eastAsia="SimSun" w:hAnsi="Times New Roman" w:cs="Times New Roman"/>
      <w:sz w:val="24"/>
      <w:szCs w:val="24"/>
      <w:lang w:eastAsia="zh-CN" w:bidi="fa-IR"/>
    </w:rPr>
  </w:style>
  <w:style w:type="paragraph" w:styleId="Heading1">
    <w:name w:val="heading 1"/>
    <w:basedOn w:val="Normal"/>
    <w:next w:val="Normal"/>
    <w:link w:val="Heading1Char"/>
    <w:qFormat/>
    <w:rsid w:val="00F95E1C"/>
    <w:pPr>
      <w:keepNext/>
      <w:outlineLvl w:val="0"/>
    </w:pPr>
    <w:rPr>
      <w:rFonts w:eastAsia="Times New Roman" w:cs="Nazanin"/>
      <w:sz w:val="20"/>
      <w:szCs w:val="28"/>
      <w:lang w:val="x-none" w:eastAsia="x-none" w:bidi="ar-SA"/>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F95E1C"/>
    <w:pPr>
      <w:keepNext/>
      <w:bidi w:val="0"/>
      <w:spacing w:before="240" w:after="60"/>
      <w:outlineLvl w:val="1"/>
    </w:pPr>
    <w:rPr>
      <w:rFonts w:ascii="Arial" w:eastAsia="Times New Roman" w:hAnsi="Arial" w:cs="Arial"/>
      <w:b/>
      <w:bCs/>
      <w:i/>
      <w:iCs/>
      <w:sz w:val="28"/>
      <w:szCs w:val="28"/>
      <w:lang w:val="x-none" w:eastAsia="x-none" w:bidi="ar-SA"/>
    </w:rPr>
  </w:style>
  <w:style w:type="paragraph" w:styleId="Heading3">
    <w:name w:val="heading 3"/>
    <w:basedOn w:val="Normal"/>
    <w:next w:val="Normal"/>
    <w:link w:val="Heading3Char"/>
    <w:qFormat/>
    <w:rsid w:val="00F95E1C"/>
    <w:pPr>
      <w:keepNext/>
      <w:outlineLvl w:val="2"/>
    </w:pPr>
    <w:rPr>
      <w:rFonts w:eastAsia="Times New Roman" w:cs="Nazanin"/>
      <w:b/>
      <w:bCs/>
      <w:sz w:val="20"/>
      <w:szCs w:val="28"/>
      <w:lang w:val="x-none" w:eastAsia="x-none" w:bidi="ar-SA"/>
    </w:rPr>
  </w:style>
  <w:style w:type="paragraph" w:styleId="Heading4">
    <w:name w:val="heading 4"/>
    <w:basedOn w:val="Normal"/>
    <w:next w:val="Normal"/>
    <w:link w:val="Heading4Char"/>
    <w:qFormat/>
    <w:rsid w:val="00F95E1C"/>
    <w:pPr>
      <w:keepNext/>
      <w:jc w:val="center"/>
      <w:outlineLvl w:val="3"/>
    </w:pPr>
    <w:rPr>
      <w:rFonts w:eastAsia="Times New Roman" w:cs="Nazanin"/>
      <w:b/>
      <w:bCs/>
      <w:sz w:val="20"/>
      <w:szCs w:val="28"/>
      <w:lang w:val="x-none" w:eastAsia="x-none" w:bidi="ar-SA"/>
    </w:rPr>
  </w:style>
  <w:style w:type="paragraph" w:styleId="Heading5">
    <w:name w:val="heading 5"/>
    <w:basedOn w:val="Normal"/>
    <w:next w:val="Normal"/>
    <w:link w:val="Heading5Char"/>
    <w:qFormat/>
    <w:rsid w:val="00F95E1C"/>
    <w:pPr>
      <w:spacing w:before="240" w:after="60"/>
      <w:outlineLvl w:val="4"/>
    </w:pPr>
    <w:rPr>
      <w:rFonts w:eastAsia="Times New Roman"/>
      <w:b/>
      <w:bCs/>
      <w:i/>
      <w:iCs/>
      <w:sz w:val="26"/>
      <w:szCs w:val="26"/>
      <w:lang w:val="x-none" w:eastAsia="x-none" w:bidi="ar-SA"/>
    </w:rPr>
  </w:style>
  <w:style w:type="paragraph" w:styleId="Heading6">
    <w:name w:val="heading 6"/>
    <w:basedOn w:val="Normal"/>
    <w:next w:val="Normal"/>
    <w:link w:val="Heading6Char"/>
    <w:qFormat/>
    <w:rsid w:val="00F95E1C"/>
    <w:pPr>
      <w:spacing w:before="240" w:after="60"/>
      <w:outlineLvl w:val="5"/>
    </w:pPr>
    <w:rPr>
      <w:rFonts w:eastAsia="Times New Roman"/>
      <w:b/>
      <w:bCs/>
      <w:sz w:val="22"/>
      <w:szCs w:val="22"/>
      <w:lang w:val="x-none" w:eastAsia="x-none"/>
    </w:rPr>
  </w:style>
  <w:style w:type="paragraph" w:styleId="Heading9">
    <w:name w:val="heading 9"/>
    <w:basedOn w:val="Normal"/>
    <w:next w:val="Normal"/>
    <w:link w:val="Heading9Char"/>
    <w:uiPriority w:val="9"/>
    <w:semiHidden/>
    <w:unhideWhenUsed/>
    <w:qFormat/>
    <w:rsid w:val="00F95E1C"/>
    <w:pPr>
      <w:spacing w:before="240" w:after="60"/>
      <w:outlineLvl w:val="8"/>
    </w:pPr>
    <w:rPr>
      <w:rFonts w:ascii="Cambria" w:eastAsia="Times New Roman"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E1C"/>
    <w:rPr>
      <w:rFonts w:ascii="Times New Roman" w:eastAsia="Times New Roman" w:hAnsi="Times New Roman" w:cs="Nazanin"/>
      <w:sz w:val="20"/>
      <w:szCs w:val="28"/>
      <w:lang w:val="x-none" w:eastAsia="x-none"/>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F95E1C"/>
    <w:rPr>
      <w:rFonts w:ascii="Arial" w:eastAsia="Times New Roman" w:hAnsi="Arial" w:cs="Arial"/>
      <w:b/>
      <w:bCs/>
      <w:i/>
      <w:iCs/>
      <w:sz w:val="28"/>
      <w:szCs w:val="28"/>
      <w:lang w:val="x-none" w:eastAsia="x-none"/>
    </w:rPr>
  </w:style>
  <w:style w:type="character" w:customStyle="1" w:styleId="Heading3Char">
    <w:name w:val="Heading 3 Char"/>
    <w:basedOn w:val="DefaultParagraphFont"/>
    <w:link w:val="Heading3"/>
    <w:rsid w:val="00F95E1C"/>
    <w:rPr>
      <w:rFonts w:ascii="Times New Roman" w:eastAsia="Times New Roman" w:hAnsi="Times New Roman" w:cs="Nazanin"/>
      <w:b/>
      <w:bCs/>
      <w:sz w:val="20"/>
      <w:szCs w:val="28"/>
      <w:lang w:val="x-none" w:eastAsia="x-none"/>
    </w:rPr>
  </w:style>
  <w:style w:type="character" w:customStyle="1" w:styleId="Heading4Char">
    <w:name w:val="Heading 4 Char"/>
    <w:basedOn w:val="DefaultParagraphFont"/>
    <w:link w:val="Heading4"/>
    <w:rsid w:val="00F95E1C"/>
    <w:rPr>
      <w:rFonts w:ascii="Times New Roman" w:eastAsia="Times New Roman" w:hAnsi="Times New Roman" w:cs="Nazanin"/>
      <w:b/>
      <w:bCs/>
      <w:sz w:val="20"/>
      <w:szCs w:val="28"/>
      <w:lang w:val="x-none" w:eastAsia="x-none"/>
    </w:rPr>
  </w:style>
  <w:style w:type="character" w:customStyle="1" w:styleId="Heading5Char">
    <w:name w:val="Heading 5 Char"/>
    <w:basedOn w:val="DefaultParagraphFont"/>
    <w:link w:val="Heading5"/>
    <w:rsid w:val="00F95E1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F95E1C"/>
    <w:rPr>
      <w:rFonts w:ascii="Times New Roman" w:eastAsia="Times New Roman" w:hAnsi="Times New Roman" w:cs="Times New Roman"/>
      <w:b/>
      <w:bCs/>
      <w:lang w:val="x-none" w:eastAsia="x-none" w:bidi="fa-IR"/>
    </w:rPr>
  </w:style>
  <w:style w:type="character" w:customStyle="1" w:styleId="Heading9Char">
    <w:name w:val="Heading 9 Char"/>
    <w:basedOn w:val="DefaultParagraphFont"/>
    <w:link w:val="Heading9"/>
    <w:uiPriority w:val="9"/>
    <w:semiHidden/>
    <w:rsid w:val="00F95E1C"/>
    <w:rPr>
      <w:rFonts w:ascii="Cambria" w:eastAsia="Times New Roman" w:hAnsi="Cambria" w:cs="Times New Roman"/>
      <w:lang w:val="x-none" w:eastAsia="zh-CN" w:bidi="fa-IR"/>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F95E1C"/>
    <w:rPr>
      <w:sz w:val="20"/>
      <w:szCs w:val="20"/>
      <w:lang w:val="x-none"/>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F95E1C"/>
    <w:rPr>
      <w:rFonts w:ascii="Times New Roman" w:eastAsia="SimSun" w:hAnsi="Times New Roman" w:cs="Times New Roman"/>
      <w:sz w:val="20"/>
      <w:szCs w:val="20"/>
      <w:lang w:val="x-none" w:eastAsia="zh-CN" w:bidi="fa-IR"/>
    </w:rPr>
  </w:style>
  <w:style w:type="character" w:styleId="FootnoteReference">
    <w:name w:val="footnote reference"/>
    <w:aliases w:val="شماره زيرنويس"/>
    <w:uiPriority w:val="99"/>
    <w:rsid w:val="00F95E1C"/>
    <w:rPr>
      <w:vertAlign w:val="superscript"/>
    </w:rPr>
  </w:style>
  <w:style w:type="table" w:styleId="TableGrid">
    <w:name w:val="Table Grid"/>
    <w:basedOn w:val="TableNormal"/>
    <w:uiPriority w:val="59"/>
    <w:rsid w:val="00F95E1C"/>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E1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F95E1C"/>
    <w:rPr>
      <w:rFonts w:ascii="Tahoma" w:eastAsia="SimSun" w:hAnsi="Tahoma" w:cs="Times New Roman"/>
      <w:sz w:val="16"/>
      <w:szCs w:val="16"/>
      <w:lang w:val="x-none" w:eastAsia="zh-CN" w:bidi="fa-IR"/>
    </w:rPr>
  </w:style>
  <w:style w:type="character" w:styleId="CommentReference">
    <w:name w:val="annotation reference"/>
    <w:semiHidden/>
    <w:unhideWhenUsed/>
    <w:rsid w:val="00F95E1C"/>
    <w:rPr>
      <w:sz w:val="16"/>
      <w:szCs w:val="16"/>
    </w:rPr>
  </w:style>
  <w:style w:type="paragraph" w:styleId="CommentText">
    <w:name w:val="annotation text"/>
    <w:basedOn w:val="Normal"/>
    <w:link w:val="CommentTextChar"/>
    <w:uiPriority w:val="99"/>
    <w:semiHidden/>
    <w:unhideWhenUsed/>
    <w:rsid w:val="00F95E1C"/>
    <w:rPr>
      <w:sz w:val="20"/>
      <w:szCs w:val="20"/>
      <w:lang w:val="x-none"/>
    </w:rPr>
  </w:style>
  <w:style w:type="character" w:customStyle="1" w:styleId="CommentTextChar">
    <w:name w:val="Comment Text Char"/>
    <w:basedOn w:val="DefaultParagraphFont"/>
    <w:link w:val="CommentText"/>
    <w:uiPriority w:val="99"/>
    <w:semiHidden/>
    <w:rsid w:val="00F95E1C"/>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uiPriority w:val="99"/>
    <w:semiHidden/>
    <w:unhideWhenUsed/>
    <w:rsid w:val="00F95E1C"/>
    <w:rPr>
      <w:b/>
      <w:bCs/>
    </w:rPr>
  </w:style>
  <w:style w:type="character" w:customStyle="1" w:styleId="CommentSubjectChar">
    <w:name w:val="Comment Subject Char"/>
    <w:basedOn w:val="CommentTextChar"/>
    <w:link w:val="CommentSubject"/>
    <w:uiPriority w:val="99"/>
    <w:semiHidden/>
    <w:rsid w:val="00F95E1C"/>
    <w:rPr>
      <w:rFonts w:ascii="Times New Roman" w:eastAsia="SimSun" w:hAnsi="Times New Roman" w:cs="Times New Roman"/>
      <w:b/>
      <w:bCs/>
      <w:sz w:val="20"/>
      <w:szCs w:val="20"/>
      <w:lang w:val="x-none" w:eastAsia="zh-CN" w:bidi="fa-IR"/>
    </w:rPr>
  </w:style>
  <w:style w:type="paragraph" w:styleId="ListParagraph">
    <w:name w:val="List Paragraph"/>
    <w:basedOn w:val="Normal"/>
    <w:link w:val="ListParagraphChar"/>
    <w:uiPriority w:val="34"/>
    <w:qFormat/>
    <w:rsid w:val="00F95E1C"/>
    <w:pPr>
      <w:spacing w:line="360" w:lineRule="auto"/>
      <w:ind w:left="720"/>
      <w:contextualSpacing/>
      <w:jc w:val="both"/>
    </w:pPr>
    <w:rPr>
      <w:rFonts w:ascii="Calibri" w:eastAsia="Calibri" w:hAnsi="Calibri" w:cs="Arial"/>
      <w:sz w:val="22"/>
      <w:szCs w:val="22"/>
      <w:lang w:eastAsia="en-US"/>
    </w:rPr>
  </w:style>
  <w:style w:type="paragraph" w:styleId="Header">
    <w:name w:val="header"/>
    <w:basedOn w:val="Normal"/>
    <w:link w:val="HeaderChar"/>
    <w:uiPriority w:val="99"/>
    <w:unhideWhenUsed/>
    <w:rsid w:val="00F95E1C"/>
    <w:pPr>
      <w:tabs>
        <w:tab w:val="center" w:pos="4513"/>
        <w:tab w:val="right" w:pos="9026"/>
      </w:tabs>
    </w:pPr>
    <w:rPr>
      <w:lang w:val="x-none"/>
    </w:rPr>
  </w:style>
  <w:style w:type="character" w:customStyle="1" w:styleId="HeaderChar">
    <w:name w:val="Header Char"/>
    <w:basedOn w:val="DefaultParagraphFont"/>
    <w:link w:val="Header"/>
    <w:uiPriority w:val="99"/>
    <w:rsid w:val="00F95E1C"/>
    <w:rPr>
      <w:rFonts w:ascii="Times New Roman" w:eastAsia="SimSun" w:hAnsi="Times New Roman" w:cs="Times New Roman"/>
      <w:sz w:val="24"/>
      <w:szCs w:val="24"/>
      <w:lang w:val="x-none" w:eastAsia="zh-CN" w:bidi="fa-IR"/>
    </w:rPr>
  </w:style>
  <w:style w:type="paragraph" w:styleId="Footer">
    <w:name w:val="footer"/>
    <w:basedOn w:val="Normal"/>
    <w:link w:val="FooterChar"/>
    <w:uiPriority w:val="99"/>
    <w:unhideWhenUsed/>
    <w:rsid w:val="00F95E1C"/>
    <w:pPr>
      <w:tabs>
        <w:tab w:val="center" w:pos="4513"/>
        <w:tab w:val="right" w:pos="9026"/>
      </w:tabs>
    </w:pPr>
    <w:rPr>
      <w:lang w:val="x-none"/>
    </w:rPr>
  </w:style>
  <w:style w:type="character" w:customStyle="1" w:styleId="FooterChar">
    <w:name w:val="Footer Char"/>
    <w:basedOn w:val="DefaultParagraphFont"/>
    <w:link w:val="Footer"/>
    <w:uiPriority w:val="99"/>
    <w:rsid w:val="00F95E1C"/>
    <w:rPr>
      <w:rFonts w:ascii="Times New Roman" w:eastAsia="SimSun" w:hAnsi="Times New Roman" w:cs="Times New Roman"/>
      <w:sz w:val="24"/>
      <w:szCs w:val="24"/>
      <w:lang w:val="x-none" w:eastAsia="zh-CN" w:bidi="fa-IR"/>
    </w:rPr>
  </w:style>
  <w:style w:type="character" w:styleId="Hyperlink">
    <w:name w:val="Hyperlink"/>
    <w:uiPriority w:val="99"/>
    <w:rsid w:val="00F95E1C"/>
    <w:rPr>
      <w:color w:val="0000FF"/>
      <w:u w:val="single"/>
    </w:rPr>
  </w:style>
  <w:style w:type="character" w:styleId="PageNumber">
    <w:name w:val="page number"/>
    <w:basedOn w:val="DefaultParagraphFont"/>
    <w:rsid w:val="00F95E1C"/>
  </w:style>
  <w:style w:type="character" w:styleId="FollowedHyperlink">
    <w:name w:val="FollowedHyperlink"/>
    <w:uiPriority w:val="99"/>
    <w:rsid w:val="00F95E1C"/>
    <w:rPr>
      <w:color w:val="800080"/>
      <w:u w:val="single"/>
    </w:rPr>
  </w:style>
  <w:style w:type="paragraph" w:customStyle="1" w:styleId="xl24">
    <w:name w:val="xl24"/>
    <w:basedOn w:val="Normal"/>
    <w:rsid w:val="00F95E1C"/>
    <w:pPr>
      <w:bidi w:val="0"/>
      <w:spacing w:before="100" w:beforeAutospacing="1" w:after="100" w:afterAutospacing="1"/>
    </w:pPr>
    <w:rPr>
      <w:rFonts w:eastAsia="Times New Roman" w:cs="Nazanin"/>
      <w:b/>
      <w:bCs/>
      <w:lang w:eastAsia="en-US" w:bidi="ar-SA"/>
    </w:rPr>
  </w:style>
  <w:style w:type="paragraph" w:customStyle="1" w:styleId="xl25">
    <w:name w:val="xl25"/>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26">
    <w:name w:val="xl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27">
    <w:name w:val="xl2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28">
    <w:name w:val="xl2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29">
    <w:name w:val="xl2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FF"/>
      <w:lang w:eastAsia="en-US" w:bidi="ar-SA"/>
    </w:rPr>
  </w:style>
  <w:style w:type="paragraph" w:customStyle="1" w:styleId="xl30">
    <w:name w:val="xl3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31">
    <w:name w:val="xl31"/>
    <w:basedOn w:val="Normal"/>
    <w:rsid w:val="00F95E1C"/>
    <w:pPr>
      <w:bidi w:val="0"/>
      <w:spacing w:before="100" w:beforeAutospacing="1" w:after="100" w:afterAutospacing="1"/>
    </w:pPr>
    <w:rPr>
      <w:rFonts w:eastAsia="Times New Roman" w:cs="Nazanin"/>
      <w:b/>
      <w:bCs/>
      <w:lang w:eastAsia="en-US" w:bidi="ar-SA"/>
    </w:rPr>
  </w:style>
  <w:style w:type="paragraph" w:customStyle="1" w:styleId="xl32">
    <w:name w:val="xl3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33">
    <w:name w:val="xl33"/>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4">
    <w:name w:val="xl34"/>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5">
    <w:name w:val="xl35"/>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6">
    <w:name w:val="xl36"/>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customStyle="1" w:styleId="xl37">
    <w:name w:val="xl37"/>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styleId="BodyText">
    <w:name w:val="Body Text"/>
    <w:basedOn w:val="Normal"/>
    <w:link w:val="BodyTextChar"/>
    <w:rsid w:val="00F95E1C"/>
    <w:pPr>
      <w:jc w:val="both"/>
    </w:pPr>
    <w:rPr>
      <w:rFonts w:eastAsia="Times New Roman" w:cs="B Lotus"/>
      <w:b/>
      <w:bCs/>
      <w:sz w:val="28"/>
      <w:szCs w:val="28"/>
      <w:lang w:val="x-none" w:eastAsia="x-none" w:bidi="ar-SA"/>
    </w:rPr>
  </w:style>
  <w:style w:type="character" w:customStyle="1" w:styleId="BodyTextChar">
    <w:name w:val="Body Text Char"/>
    <w:basedOn w:val="DefaultParagraphFont"/>
    <w:link w:val="BodyText"/>
    <w:rsid w:val="00F95E1C"/>
    <w:rPr>
      <w:rFonts w:ascii="Times New Roman" w:eastAsia="Times New Roman" w:hAnsi="Times New Roman" w:cs="B Lotus"/>
      <w:b/>
      <w:bCs/>
      <w:sz w:val="28"/>
      <w:szCs w:val="28"/>
      <w:lang w:val="x-none" w:eastAsia="x-none"/>
    </w:rPr>
  </w:style>
  <w:style w:type="paragraph" w:customStyle="1" w:styleId="CharCharCharCharChar">
    <w:name w:val="Char Char Char Char Char"/>
    <w:basedOn w:val="Normal"/>
    <w:rsid w:val="00F95E1C"/>
    <w:pPr>
      <w:bidi w:val="0"/>
      <w:spacing w:after="160" w:line="240" w:lineRule="exact"/>
    </w:pPr>
    <w:rPr>
      <w:rFonts w:ascii="Verdana" w:eastAsia="Times New Roman" w:hAnsi="Verdana"/>
      <w:sz w:val="20"/>
      <w:szCs w:val="20"/>
      <w:lang w:eastAsia="en-US" w:bidi="ar-SA"/>
    </w:rPr>
  </w:style>
  <w:style w:type="paragraph" w:customStyle="1" w:styleId="xl65">
    <w:name w:val="xl65"/>
    <w:basedOn w:val="Normal"/>
    <w:rsid w:val="00F95E1C"/>
    <w:pPr>
      <w:bidi w:val="0"/>
      <w:spacing w:before="100" w:beforeAutospacing="1" w:after="100" w:afterAutospacing="1"/>
    </w:pPr>
    <w:rPr>
      <w:rFonts w:eastAsia="Times New Roman" w:cs="Nazanin"/>
      <w:b/>
      <w:bCs/>
      <w:lang w:eastAsia="en-US" w:bidi="ar-SA"/>
    </w:rPr>
  </w:style>
  <w:style w:type="paragraph" w:customStyle="1" w:styleId="xl66">
    <w:name w:val="xl66"/>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67">
    <w:name w:val="xl67"/>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68">
    <w:name w:val="xl68"/>
    <w:basedOn w:val="Normal"/>
    <w:rsid w:val="00F95E1C"/>
    <w:pPr>
      <w:pBdr>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69">
    <w:name w:val="xl69"/>
    <w:basedOn w:val="Normal"/>
    <w:rsid w:val="00F95E1C"/>
    <w:pPr>
      <w:pBdr>
        <w:left w:val="single" w:sz="4" w:space="0" w:color="auto"/>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0">
    <w:name w:val="xl7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1">
    <w:name w:val="xl71"/>
    <w:basedOn w:val="Normal"/>
    <w:rsid w:val="00F95E1C"/>
    <w:pPr>
      <w:pBdr>
        <w:top w:val="single" w:sz="4" w:space="0" w:color="auto"/>
        <w:bottom w:val="single" w:sz="4" w:space="0" w:color="auto"/>
        <w:right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2">
    <w:name w:val="xl72"/>
    <w:basedOn w:val="Normal"/>
    <w:rsid w:val="00F95E1C"/>
    <w:pPr>
      <w:pBdr>
        <w:top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3">
    <w:name w:val="xl73"/>
    <w:basedOn w:val="Normal"/>
    <w:rsid w:val="00F95E1C"/>
    <w:pPr>
      <w:bidi w:val="0"/>
      <w:spacing w:before="100" w:beforeAutospacing="1" w:after="100" w:afterAutospacing="1"/>
      <w:jc w:val="center"/>
    </w:pPr>
    <w:rPr>
      <w:rFonts w:eastAsia="Times New Roman" w:cs="Nazanin"/>
      <w:b/>
      <w:bCs/>
      <w:color w:val="000080"/>
      <w:lang w:eastAsia="en-US" w:bidi="ar-SA"/>
    </w:rPr>
  </w:style>
  <w:style w:type="paragraph" w:customStyle="1" w:styleId="xl74">
    <w:name w:val="xl74"/>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5">
    <w:name w:val="xl75"/>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6">
    <w:name w:val="xl7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77">
    <w:name w:val="xl7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8">
    <w:name w:val="xl7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79">
    <w:name w:val="xl7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80">
    <w:name w:val="xl8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1">
    <w:name w:val="xl8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2">
    <w:name w:val="xl82"/>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3">
    <w:name w:val="xl83"/>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4">
    <w:name w:val="xl84"/>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5">
    <w:name w:val="xl85"/>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86">
    <w:name w:val="xl86"/>
    <w:basedOn w:val="Normal"/>
    <w:rsid w:val="00F95E1C"/>
    <w:pP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7">
    <w:name w:val="xl87"/>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88">
    <w:name w:val="xl88"/>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9">
    <w:name w:val="xl89"/>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90">
    <w:name w:val="xl90"/>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91">
    <w:name w:val="xl91"/>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92">
    <w:name w:val="xl92"/>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3">
    <w:name w:val="xl93"/>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4">
    <w:name w:val="xl94"/>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5">
    <w:name w:val="xl95"/>
    <w:basedOn w:val="Normal"/>
    <w:rsid w:val="00F95E1C"/>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6">
    <w:name w:val="xl96"/>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7">
    <w:name w:val="xl9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8">
    <w:name w:val="xl98"/>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9">
    <w:name w:val="xl99"/>
    <w:basedOn w:val="Normal"/>
    <w:rsid w:val="00F95E1C"/>
    <w:pPr>
      <w:pBdr>
        <w:top w:val="single" w:sz="4" w:space="0" w:color="auto"/>
        <w:left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0">
    <w:name w:val="xl100"/>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01">
    <w:name w:val="xl101"/>
    <w:basedOn w:val="Normal"/>
    <w:rsid w:val="00F95E1C"/>
    <w:pPr>
      <w:pBdr>
        <w:top w:val="single" w:sz="8" w:space="0" w:color="auto"/>
      </w:pBdr>
      <w:bidi w:val="0"/>
      <w:spacing w:before="100" w:beforeAutospacing="1" w:after="100" w:afterAutospacing="1"/>
    </w:pPr>
    <w:rPr>
      <w:rFonts w:eastAsia="Times New Roman" w:cs="Nazanin"/>
      <w:b/>
      <w:bCs/>
      <w:lang w:eastAsia="en-US" w:bidi="ar-SA"/>
    </w:rPr>
  </w:style>
  <w:style w:type="paragraph" w:customStyle="1" w:styleId="xl102">
    <w:name w:val="xl102"/>
    <w:basedOn w:val="Normal"/>
    <w:rsid w:val="00F95E1C"/>
    <w:pPr>
      <w:pBdr>
        <w:top w:val="single" w:sz="8" w:space="0" w:color="auto"/>
      </w:pBdr>
      <w:bidi w:val="0"/>
      <w:spacing w:before="100" w:beforeAutospacing="1" w:after="100" w:afterAutospacing="1"/>
      <w:jc w:val="center"/>
    </w:pPr>
    <w:rPr>
      <w:rFonts w:eastAsia="Times New Roman"/>
      <w:b/>
      <w:bCs/>
      <w:lang w:eastAsia="en-US" w:bidi="ar-SA"/>
    </w:rPr>
  </w:style>
  <w:style w:type="paragraph" w:customStyle="1" w:styleId="xl103">
    <w:name w:val="xl103"/>
    <w:basedOn w:val="Normal"/>
    <w:rsid w:val="00F95E1C"/>
    <w:pPr>
      <w:pBdr>
        <w:top w:val="single" w:sz="8" w:space="0" w:color="auto"/>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4">
    <w:name w:val="xl104"/>
    <w:basedOn w:val="Normal"/>
    <w:rsid w:val="00F95E1C"/>
    <w:pPr>
      <w:pBdr>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5">
    <w:name w:val="xl10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6">
    <w:name w:val="xl10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7">
    <w:name w:val="xl107"/>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8">
    <w:name w:val="xl108"/>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09">
    <w:name w:val="xl109"/>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10">
    <w:name w:val="xl11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11">
    <w:name w:val="xl11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12">
    <w:name w:val="xl112"/>
    <w:basedOn w:val="Normal"/>
    <w:rsid w:val="00F95E1C"/>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3">
    <w:name w:val="xl113"/>
    <w:basedOn w:val="Normal"/>
    <w:rsid w:val="00F95E1C"/>
    <w:pPr>
      <w:pBdr>
        <w:top w:val="single" w:sz="8" w:space="0" w:color="auto"/>
        <w:left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4">
    <w:name w:val="xl114"/>
    <w:basedOn w:val="Normal"/>
    <w:rsid w:val="00F95E1C"/>
    <w:pPr>
      <w:pBdr>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5">
    <w:name w:val="xl11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6">
    <w:name w:val="xl116"/>
    <w:basedOn w:val="Normal"/>
    <w:rsid w:val="00F95E1C"/>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7">
    <w:name w:val="xl11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8">
    <w:name w:val="xl118"/>
    <w:basedOn w:val="Normal"/>
    <w:rsid w:val="00F95E1C"/>
    <w:pPr>
      <w:bidi w:val="0"/>
      <w:spacing w:before="100" w:beforeAutospacing="1" w:after="100" w:afterAutospacing="1"/>
    </w:pPr>
    <w:rPr>
      <w:rFonts w:eastAsia="Times New Roman" w:cs="Nazanin"/>
      <w:b/>
      <w:bCs/>
      <w:sz w:val="18"/>
      <w:szCs w:val="18"/>
      <w:lang w:eastAsia="en-US" w:bidi="ar-SA"/>
    </w:rPr>
  </w:style>
  <w:style w:type="paragraph" w:customStyle="1" w:styleId="xl119">
    <w:name w:val="xl119"/>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0">
    <w:name w:val="xl12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1">
    <w:name w:val="xl121"/>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2">
    <w:name w:val="xl12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3">
    <w:name w:val="xl123"/>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4">
    <w:name w:val="xl124"/>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5">
    <w:name w:val="xl125"/>
    <w:basedOn w:val="Normal"/>
    <w:rsid w:val="00F95E1C"/>
    <w:pPr>
      <w:pBdr>
        <w:top w:val="single" w:sz="8"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6">
    <w:name w:val="xl1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eastAsia="Times New Roman" w:cs="Nazanin"/>
      <w:b/>
      <w:bCs/>
      <w:sz w:val="18"/>
      <w:szCs w:val="18"/>
      <w:lang w:eastAsia="en-US" w:bidi="ar-SA"/>
    </w:rPr>
  </w:style>
  <w:style w:type="paragraph" w:styleId="BodyTextIndent">
    <w:name w:val="Body Text Indent"/>
    <w:basedOn w:val="Normal"/>
    <w:link w:val="BodyTextIndentChar"/>
    <w:unhideWhenUsed/>
    <w:rsid w:val="00F95E1C"/>
    <w:pPr>
      <w:bidi w:val="0"/>
      <w:spacing w:after="120"/>
      <w:ind w:left="283"/>
    </w:pPr>
    <w:rPr>
      <w:rFonts w:eastAsia="Times New Roman"/>
      <w:lang w:val="x-none" w:eastAsia="x-none" w:bidi="ar-SA"/>
    </w:rPr>
  </w:style>
  <w:style w:type="character" w:customStyle="1" w:styleId="BodyTextIndentChar">
    <w:name w:val="Body Text Indent Char"/>
    <w:basedOn w:val="DefaultParagraphFont"/>
    <w:link w:val="BodyTextIndent"/>
    <w:rsid w:val="00F95E1C"/>
    <w:rPr>
      <w:rFonts w:ascii="Times New Roman" w:eastAsia="Times New Roman" w:hAnsi="Times New Roman" w:cs="Times New Roman"/>
      <w:sz w:val="24"/>
      <w:szCs w:val="24"/>
      <w:lang w:val="x-none" w:eastAsia="x-none"/>
    </w:rPr>
  </w:style>
  <w:style w:type="paragraph" w:customStyle="1" w:styleId="a0">
    <w:name w:val="متن خط دار"/>
    <w:basedOn w:val="Normal"/>
    <w:rsid w:val="00F95E1C"/>
    <w:pPr>
      <w:numPr>
        <w:numId w:val="1"/>
      </w:numPr>
      <w:jc w:val="lowKashida"/>
    </w:pPr>
    <w:rPr>
      <w:rFonts w:eastAsia="Times New Roman" w:cs="B Lotus"/>
      <w:szCs w:val="28"/>
      <w:lang w:eastAsia="en-US"/>
    </w:rPr>
  </w:style>
  <w:style w:type="paragraph" w:styleId="BodyText2">
    <w:name w:val="Body Text 2"/>
    <w:basedOn w:val="Normal"/>
    <w:link w:val="BodyText2Char"/>
    <w:rsid w:val="00F95E1C"/>
    <w:pPr>
      <w:spacing w:after="120" w:line="480" w:lineRule="auto"/>
    </w:pPr>
    <w:rPr>
      <w:rFonts w:eastAsia="Times New Roman"/>
      <w:lang w:val="x-none" w:eastAsia="x-none" w:bidi="ar-SA"/>
    </w:rPr>
  </w:style>
  <w:style w:type="character" w:customStyle="1" w:styleId="BodyText2Char">
    <w:name w:val="Body Text 2 Char"/>
    <w:basedOn w:val="DefaultParagraphFont"/>
    <w:link w:val="BodyText2"/>
    <w:rsid w:val="00F95E1C"/>
    <w:rPr>
      <w:rFonts w:ascii="Times New Roman" w:eastAsia="Times New Roman" w:hAnsi="Times New Roman" w:cs="Times New Roman"/>
      <w:sz w:val="24"/>
      <w:szCs w:val="24"/>
      <w:lang w:val="x-none" w:eastAsia="x-none"/>
    </w:rPr>
  </w:style>
  <w:style w:type="paragraph" w:customStyle="1" w:styleId="a1">
    <w:name w:val="متن"/>
    <w:basedOn w:val="Normal"/>
    <w:link w:val="Char"/>
    <w:rsid w:val="00F95E1C"/>
    <w:pPr>
      <w:widowControl w:val="0"/>
      <w:ind w:firstLine="284"/>
      <w:jc w:val="lowKashida"/>
    </w:pPr>
    <w:rPr>
      <w:rFonts w:eastAsia="Times New Roman"/>
      <w:szCs w:val="28"/>
      <w:lang w:val="x-none" w:eastAsia="x-none"/>
    </w:rPr>
  </w:style>
  <w:style w:type="character" w:customStyle="1" w:styleId="Char">
    <w:name w:val="متن Char"/>
    <w:link w:val="a1"/>
    <w:rsid w:val="00F95E1C"/>
    <w:rPr>
      <w:rFonts w:ascii="Times New Roman" w:eastAsia="Times New Roman" w:hAnsi="Times New Roman" w:cs="Times New Roman"/>
      <w:sz w:val="24"/>
      <w:szCs w:val="28"/>
      <w:lang w:val="x-none" w:eastAsia="x-none" w:bidi="fa-IR"/>
    </w:rPr>
  </w:style>
  <w:style w:type="paragraph" w:customStyle="1" w:styleId="a2">
    <w:name w:val="تيتر دوم"/>
    <w:basedOn w:val="Normal"/>
    <w:rsid w:val="00F95E1C"/>
    <w:pPr>
      <w:jc w:val="lowKashida"/>
    </w:pPr>
    <w:rPr>
      <w:rFonts w:eastAsia="Times New Roman" w:cs="B Titr"/>
      <w:b/>
      <w:bCs/>
      <w:lang w:eastAsia="en-US"/>
    </w:rPr>
  </w:style>
  <w:style w:type="paragraph" w:customStyle="1" w:styleId="a3">
    <w:name w:val="تيتر اول"/>
    <w:basedOn w:val="Normal"/>
    <w:rsid w:val="00F95E1C"/>
    <w:pPr>
      <w:jc w:val="lowKashida"/>
    </w:pPr>
    <w:rPr>
      <w:rFonts w:eastAsia="Times New Roman" w:cs="B Titr"/>
      <w:b/>
      <w:bCs/>
      <w:sz w:val="28"/>
      <w:szCs w:val="28"/>
      <w:lang w:eastAsia="en-US"/>
    </w:rPr>
  </w:style>
  <w:style w:type="paragraph" w:customStyle="1" w:styleId="a">
    <w:name w:val="اعداد"/>
    <w:basedOn w:val="Normal"/>
    <w:rsid w:val="00F95E1C"/>
    <w:pPr>
      <w:numPr>
        <w:numId w:val="2"/>
      </w:numPr>
      <w:tabs>
        <w:tab w:val="left" w:pos="6104"/>
      </w:tabs>
      <w:jc w:val="lowKashida"/>
    </w:pPr>
    <w:rPr>
      <w:rFonts w:eastAsia="Times New Roman" w:cs="B Lotus"/>
      <w:szCs w:val="28"/>
      <w:lang w:eastAsia="en-US"/>
    </w:rPr>
  </w:style>
  <w:style w:type="paragraph" w:styleId="BodyTextIndent2">
    <w:name w:val="Body Text Indent 2"/>
    <w:basedOn w:val="Normal"/>
    <w:link w:val="BodyTextIndent2Char"/>
    <w:rsid w:val="00F95E1C"/>
    <w:pPr>
      <w:spacing w:after="120" w:line="480" w:lineRule="auto"/>
      <w:ind w:left="283"/>
    </w:pPr>
    <w:rPr>
      <w:rFonts w:eastAsia="Times New Roman"/>
      <w:lang w:val="x-none" w:eastAsia="x-none" w:bidi="ar-SA"/>
    </w:rPr>
  </w:style>
  <w:style w:type="character" w:customStyle="1" w:styleId="BodyTextIndent2Char">
    <w:name w:val="Body Text Indent 2 Char"/>
    <w:basedOn w:val="DefaultParagraphFont"/>
    <w:link w:val="BodyTextIndent2"/>
    <w:rsid w:val="00F95E1C"/>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F95E1C"/>
    <w:pPr>
      <w:spacing w:after="120"/>
    </w:pPr>
    <w:rPr>
      <w:rFonts w:eastAsia="Times New Roman"/>
      <w:sz w:val="16"/>
      <w:szCs w:val="16"/>
      <w:lang w:val="x-none" w:eastAsia="x-none" w:bidi="ar-SA"/>
    </w:rPr>
  </w:style>
  <w:style w:type="character" w:customStyle="1" w:styleId="BodyText3Char">
    <w:name w:val="Body Text 3 Char"/>
    <w:basedOn w:val="DefaultParagraphFont"/>
    <w:link w:val="BodyText3"/>
    <w:rsid w:val="00F95E1C"/>
    <w:rPr>
      <w:rFonts w:ascii="Times New Roman" w:eastAsia="Times New Roman" w:hAnsi="Times New Roman" w:cs="Times New Roman"/>
      <w:sz w:val="16"/>
      <w:szCs w:val="16"/>
      <w:lang w:val="x-none" w:eastAsia="x-none"/>
    </w:rPr>
  </w:style>
  <w:style w:type="paragraph" w:customStyle="1" w:styleId="SBody">
    <w:name w:val="S_Body"/>
    <w:basedOn w:val="Normal"/>
    <w:rsid w:val="00F95E1C"/>
    <w:pPr>
      <w:spacing w:before="120"/>
    </w:pPr>
    <w:rPr>
      <w:rFonts w:eastAsia="Times New Roman" w:cs="B Yagut"/>
      <w:sz w:val="22"/>
      <w:szCs w:val="22"/>
      <w:lang w:eastAsia="en-US"/>
    </w:rPr>
  </w:style>
  <w:style w:type="paragraph" w:customStyle="1" w:styleId="STitleCharCharCharChar">
    <w:name w:val="S_Title Char Char Char Char"/>
    <w:basedOn w:val="Normal"/>
    <w:link w:val="STitleCharCharCharCharChar"/>
    <w:rsid w:val="00F95E1C"/>
    <w:rPr>
      <w:rFonts w:eastAsia="Times New Roman"/>
      <w:b/>
      <w:bCs/>
      <w:sz w:val="22"/>
      <w:szCs w:val="22"/>
      <w:lang w:val="x-none" w:eastAsia="x-none"/>
    </w:rPr>
  </w:style>
  <w:style w:type="character" w:customStyle="1" w:styleId="STitleCharCharCharCharChar">
    <w:name w:val="S_Title Char Char Char Char Char"/>
    <w:link w:val="STitleCharCharCharChar"/>
    <w:rsid w:val="00F95E1C"/>
    <w:rPr>
      <w:rFonts w:ascii="Times New Roman" w:eastAsia="Times New Roman" w:hAnsi="Times New Roman" w:cs="Times New Roman"/>
      <w:b/>
      <w:bCs/>
      <w:lang w:val="x-none" w:eastAsia="x-none"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F95E1C"/>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F95E1C"/>
    <w:rPr>
      <w:rFonts w:ascii="Times New Roman" w:eastAsia="Times New Roman" w:hAnsi="Times New Roman" w:cs="Times New Roman"/>
      <w:b/>
      <w:bCs/>
      <w:u w:val="single"/>
      <w:lang w:val="x-none" w:eastAsia="x-none" w:bidi="fa-IR"/>
    </w:rPr>
  </w:style>
  <w:style w:type="paragraph" w:customStyle="1" w:styleId="LeadingSTitleCharCharCharCharChar">
    <w:name w:val="Leading S_Title Char Char Char Char Char"/>
    <w:basedOn w:val="Normal"/>
    <w:link w:val="LeadingSTitleCharCharCharCharCharChar"/>
    <w:rsid w:val="00F95E1C"/>
    <w:rPr>
      <w:rFonts w:eastAsia="Times New Roman"/>
      <w:b/>
      <w:bCs/>
      <w:sz w:val="22"/>
      <w:szCs w:val="22"/>
      <w:u w:val="single"/>
      <w:lang w:val="x-none" w:eastAsia="x-none"/>
    </w:rPr>
  </w:style>
  <w:style w:type="character" w:customStyle="1" w:styleId="LeadingSTitleCharCharCharCharCharChar">
    <w:name w:val="Leading S_Title Char Char Char Char Char Char"/>
    <w:link w:val="LeadingSTitleCharCharCharCharChar"/>
    <w:rsid w:val="00F95E1C"/>
    <w:rPr>
      <w:rFonts w:ascii="Times New Roman" w:eastAsia="Times New Roman" w:hAnsi="Times New Roman" w:cs="Times New Roman"/>
      <w:b/>
      <w:bCs/>
      <w:u w:val="single"/>
      <w:lang w:val="x-none" w:eastAsia="x-none" w:bidi="fa-IR"/>
    </w:rPr>
  </w:style>
  <w:style w:type="paragraph" w:styleId="Title">
    <w:name w:val="Title"/>
    <w:basedOn w:val="Normal"/>
    <w:link w:val="TitleChar"/>
    <w:qFormat/>
    <w:rsid w:val="00F95E1C"/>
    <w:pPr>
      <w:jc w:val="center"/>
    </w:pPr>
    <w:rPr>
      <w:rFonts w:eastAsia="Times New Roman" w:cs="Traffic"/>
      <w:sz w:val="20"/>
      <w:szCs w:val="28"/>
      <w:lang w:val="x-none" w:bidi="ar-SA"/>
    </w:rPr>
  </w:style>
  <w:style w:type="character" w:customStyle="1" w:styleId="TitleChar">
    <w:name w:val="Title Char"/>
    <w:basedOn w:val="DefaultParagraphFont"/>
    <w:link w:val="Title"/>
    <w:rsid w:val="00F95E1C"/>
    <w:rPr>
      <w:rFonts w:ascii="Times New Roman" w:eastAsia="Times New Roman" w:hAnsi="Times New Roman" w:cs="Traffic"/>
      <w:sz w:val="20"/>
      <w:szCs w:val="28"/>
      <w:lang w:val="x-none" w:eastAsia="zh-CN"/>
    </w:rPr>
  </w:style>
  <w:style w:type="paragraph" w:customStyle="1" w:styleId="LeadingSTitleCharChar">
    <w:name w:val="Leading S_Title Char Char"/>
    <w:basedOn w:val="Normal"/>
    <w:rsid w:val="00F95E1C"/>
    <w:rPr>
      <w:rFonts w:eastAsia="Times New Roman" w:cs="B Yagut"/>
      <w:b/>
      <w:bCs/>
      <w:sz w:val="22"/>
      <w:szCs w:val="22"/>
      <w:u w:val="single"/>
      <w:lang w:eastAsia="en-US"/>
    </w:rPr>
  </w:style>
  <w:style w:type="paragraph" w:customStyle="1" w:styleId="LeadingSTitleCharCharCharCharCharCharCharCharChar">
    <w:name w:val="Leading S_Title Char Char Char Char Char Char Char Char Char"/>
    <w:basedOn w:val="Normal"/>
    <w:rsid w:val="00F95E1C"/>
    <w:rPr>
      <w:rFonts w:eastAsia="Times New Roman" w:cs="B Yagut"/>
      <w:b/>
      <w:bCs/>
      <w:sz w:val="22"/>
      <w:szCs w:val="22"/>
      <w:u w:val="single"/>
      <w:lang w:eastAsia="en-US"/>
    </w:rPr>
  </w:style>
  <w:style w:type="paragraph" w:customStyle="1" w:styleId="STitleCharChar">
    <w:name w:val="S_Title Char Char"/>
    <w:basedOn w:val="Normal"/>
    <w:rsid w:val="00F95E1C"/>
    <w:rPr>
      <w:rFonts w:eastAsia="Times New Roman" w:cs="B Yagut"/>
      <w:b/>
      <w:bCs/>
      <w:sz w:val="22"/>
      <w:szCs w:val="22"/>
      <w:lang w:eastAsia="en-US"/>
    </w:rPr>
  </w:style>
  <w:style w:type="paragraph" w:customStyle="1" w:styleId="LeadingSTitleCharCharChar">
    <w:name w:val="Leading S_Title Char Char Char"/>
    <w:basedOn w:val="Normal"/>
    <w:rsid w:val="00F95E1C"/>
    <w:rPr>
      <w:rFonts w:eastAsia="Times New Roman" w:cs="B Yagut"/>
      <w:b/>
      <w:bCs/>
      <w:sz w:val="22"/>
      <w:szCs w:val="22"/>
      <w:u w:val="single"/>
      <w:lang w:eastAsia="en-US"/>
    </w:rPr>
  </w:style>
  <w:style w:type="paragraph" w:customStyle="1" w:styleId="STitleCharCharChar">
    <w:name w:val="S_Title Char Char Char"/>
    <w:basedOn w:val="Normal"/>
    <w:rsid w:val="00F95E1C"/>
    <w:rPr>
      <w:rFonts w:eastAsia="Times New Roman" w:cs="B Yagut"/>
      <w:b/>
      <w:bCs/>
      <w:sz w:val="22"/>
      <w:szCs w:val="22"/>
      <w:lang w:eastAsia="en-US"/>
    </w:rPr>
  </w:style>
  <w:style w:type="paragraph" w:customStyle="1" w:styleId="LeadingSTitleCharCharCharCharCharCharCharCharCharChar">
    <w:name w:val="Leading S_Title Char Char Char Char Char Char Char Char Char Char"/>
    <w:basedOn w:val="STitleCharCharChar"/>
    <w:rsid w:val="00F95E1C"/>
    <w:rPr>
      <w:u w:val="single"/>
    </w:rPr>
  </w:style>
  <w:style w:type="paragraph" w:customStyle="1" w:styleId="LeadingSTitleCharCharCharChar">
    <w:name w:val="Leading S_Title Char Char Char Char"/>
    <w:basedOn w:val="Normal"/>
    <w:rsid w:val="00F95E1C"/>
    <w:rPr>
      <w:rFonts w:eastAsia="Times New Roman" w:cs="B Yagut"/>
      <w:b/>
      <w:bCs/>
      <w:sz w:val="22"/>
      <w:szCs w:val="22"/>
      <w:u w:val="single"/>
      <w:lang w:eastAsia="en-US"/>
    </w:rPr>
  </w:style>
  <w:style w:type="paragraph" w:styleId="NormalWeb">
    <w:name w:val="Normal (Web)"/>
    <w:basedOn w:val="Normal"/>
    <w:uiPriority w:val="99"/>
    <w:unhideWhenUsed/>
    <w:rsid w:val="00F95E1C"/>
    <w:pPr>
      <w:bidi w:val="0"/>
      <w:spacing w:before="100" w:beforeAutospacing="1" w:after="100" w:afterAutospacing="1"/>
    </w:pPr>
    <w:rPr>
      <w:rFonts w:eastAsia="Times New Roman"/>
      <w:lang w:eastAsia="en-US"/>
    </w:rPr>
  </w:style>
  <w:style w:type="paragraph" w:styleId="Revision">
    <w:name w:val="Revision"/>
    <w:hidden/>
    <w:uiPriority w:val="99"/>
    <w:semiHidden/>
    <w:rsid w:val="00F95E1C"/>
    <w:pPr>
      <w:spacing w:after="0" w:line="240" w:lineRule="auto"/>
    </w:pPr>
    <w:rPr>
      <w:rFonts w:ascii="Times New Roman" w:eastAsia="SimSun" w:hAnsi="Times New Roman" w:cs="Times New Roman"/>
      <w:sz w:val="24"/>
      <w:szCs w:val="24"/>
      <w:lang w:eastAsia="zh-CN" w:bidi="fa-IR"/>
    </w:rPr>
  </w:style>
  <w:style w:type="character" w:customStyle="1" w:styleId="apple-converted-space">
    <w:name w:val="apple-converted-space"/>
    <w:rsid w:val="00F95E1C"/>
  </w:style>
  <w:style w:type="paragraph" w:customStyle="1" w:styleId="a4">
    <w:name w:val="تیتر اصلی"/>
    <w:basedOn w:val="Heading2"/>
    <w:qFormat/>
    <w:rsid w:val="00F95E1C"/>
    <w:pPr>
      <w:suppressAutoHyphens/>
      <w:spacing w:before="360" w:after="120" w:line="288" w:lineRule="auto"/>
      <w:jc w:val="mediumKashida"/>
    </w:pPr>
    <w:rPr>
      <w:rFonts w:ascii="Times New Roman" w:hAnsi="Times New Roman" w:cs="B Traffic"/>
      <w:i w:val="0"/>
      <w:iCs w:val="0"/>
      <w:color w:val="0000FF"/>
      <w:kern w:val="28"/>
      <w:szCs w:val="32"/>
      <w:lang w:val="en-US" w:eastAsia="ar-SA"/>
    </w:rPr>
  </w:style>
  <w:style w:type="table" w:styleId="LightList-Accent3">
    <w:name w:val="Light List Accent 3"/>
    <w:basedOn w:val="TableNormal"/>
    <w:uiPriority w:val="61"/>
    <w:rsid w:val="00F95E1C"/>
    <w:pPr>
      <w:spacing w:after="0" w:line="240" w:lineRule="auto"/>
    </w:pPr>
    <w:rPr>
      <w:rFonts w:ascii="Palatino Linotype" w:eastAsia="Palatino Linotype" w:hAnsi="Palatino Linotype" w:cs="B Yagut"/>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Spacing">
    <w:name w:val="No Spacing"/>
    <w:link w:val="NoSpacingChar"/>
    <w:uiPriority w:val="1"/>
    <w:qFormat/>
    <w:rsid w:val="00F95E1C"/>
    <w:pPr>
      <w:spacing w:after="0" w:line="240" w:lineRule="auto"/>
    </w:pPr>
    <w:rPr>
      <w:rFonts w:ascii="Rockwell" w:eastAsia="Times New Roman" w:hAnsi="Rockwell" w:cs="Times New Roman"/>
    </w:rPr>
  </w:style>
  <w:style w:type="table" w:styleId="LightShading-Accent3">
    <w:name w:val="Light Shading Accent 3"/>
    <w:basedOn w:val="TableNormal"/>
    <w:uiPriority w:val="60"/>
    <w:rsid w:val="00F95E1C"/>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ParagraphChar">
    <w:name w:val="List Paragraph Char"/>
    <w:link w:val="ListParagraph"/>
    <w:uiPriority w:val="34"/>
    <w:rsid w:val="00F95E1C"/>
    <w:rPr>
      <w:rFonts w:ascii="Calibri" w:eastAsia="Calibri" w:hAnsi="Calibri" w:cs="Arial"/>
      <w:lang w:bidi="fa-IR"/>
    </w:rPr>
  </w:style>
  <w:style w:type="character" w:customStyle="1" w:styleId="NoSpacingChar">
    <w:name w:val="No Spacing Char"/>
    <w:link w:val="NoSpacing"/>
    <w:uiPriority w:val="1"/>
    <w:rsid w:val="00F95E1C"/>
    <w:rPr>
      <w:rFonts w:ascii="Rockwell" w:eastAsia="Times New Roman" w:hAnsi="Rockwell" w:cs="Times New Roman"/>
    </w:rPr>
  </w:style>
  <w:style w:type="paragraph" w:customStyle="1" w:styleId="font5">
    <w:name w:val="font5"/>
    <w:basedOn w:val="Normal"/>
    <w:rsid w:val="00F95E1C"/>
    <w:pPr>
      <w:bidi w:val="0"/>
      <w:spacing w:before="100" w:beforeAutospacing="1" w:after="100" w:afterAutospacing="1"/>
    </w:pPr>
    <w:rPr>
      <w:rFonts w:eastAsia="Times New Roman" w:cs="B Titr"/>
      <w:b/>
      <w:bCs/>
      <w:sz w:val="22"/>
      <w:szCs w:val="22"/>
      <w:lang w:eastAsia="en-US" w:bidi="ar-SA"/>
    </w:rPr>
  </w:style>
  <w:style w:type="paragraph" w:customStyle="1" w:styleId="font6">
    <w:name w:val="font6"/>
    <w:basedOn w:val="Normal"/>
    <w:rsid w:val="00F95E1C"/>
    <w:pPr>
      <w:bidi w:val="0"/>
      <w:spacing w:before="100" w:beforeAutospacing="1" w:after="100" w:afterAutospacing="1"/>
    </w:pPr>
    <w:rPr>
      <w:rFonts w:ascii="Tahoma" w:eastAsia="Times New Roman" w:hAnsi="Tahoma" w:cs="Tahoma"/>
      <w:color w:val="000000"/>
      <w:sz w:val="18"/>
      <w:szCs w:val="18"/>
      <w:lang w:eastAsia="en-US" w:bidi="ar-SA"/>
    </w:rPr>
  </w:style>
  <w:style w:type="paragraph" w:customStyle="1" w:styleId="font7">
    <w:name w:val="font7"/>
    <w:basedOn w:val="Normal"/>
    <w:rsid w:val="00F95E1C"/>
    <w:pPr>
      <w:bidi w:val="0"/>
      <w:spacing w:before="100" w:beforeAutospacing="1" w:after="100" w:afterAutospacing="1"/>
    </w:pPr>
    <w:rPr>
      <w:rFonts w:ascii="Tahoma" w:eastAsia="Times New Roman" w:hAnsi="Tahoma" w:cs="Tahoma"/>
      <w:b/>
      <w:bCs/>
      <w:color w:val="000000"/>
      <w:sz w:val="18"/>
      <w:szCs w:val="18"/>
      <w:lang w:eastAsia="en-US" w:bidi="ar-SA"/>
    </w:rPr>
  </w:style>
  <w:style w:type="paragraph" w:customStyle="1" w:styleId="font8">
    <w:name w:val="font8"/>
    <w:basedOn w:val="Normal"/>
    <w:rsid w:val="00F95E1C"/>
    <w:pPr>
      <w:bidi w:val="0"/>
      <w:spacing w:before="100" w:beforeAutospacing="1" w:after="100" w:afterAutospacing="1"/>
    </w:pPr>
    <w:rPr>
      <w:rFonts w:eastAsia="Times New Roman" w:cs="B Titr"/>
      <w:b/>
      <w:bCs/>
      <w:color w:val="000000"/>
      <w:sz w:val="22"/>
      <w:szCs w:val="22"/>
      <w:lang w:eastAsia="en-US" w:bidi="ar-SA"/>
    </w:rPr>
  </w:style>
  <w:style w:type="paragraph" w:customStyle="1" w:styleId="font9">
    <w:name w:val="font9"/>
    <w:basedOn w:val="Normal"/>
    <w:rsid w:val="00F95E1C"/>
    <w:pPr>
      <w:bidi w:val="0"/>
      <w:spacing w:before="100" w:beforeAutospacing="1" w:after="100" w:afterAutospacing="1"/>
    </w:pPr>
    <w:rPr>
      <w:rFonts w:eastAsia="Times New Roman"/>
      <w:color w:val="00000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1C"/>
    <w:pPr>
      <w:bidi/>
      <w:spacing w:after="0" w:line="240" w:lineRule="auto"/>
    </w:pPr>
    <w:rPr>
      <w:rFonts w:ascii="Times New Roman" w:eastAsia="SimSun" w:hAnsi="Times New Roman" w:cs="Times New Roman"/>
      <w:sz w:val="24"/>
      <w:szCs w:val="24"/>
      <w:lang w:eastAsia="zh-CN" w:bidi="fa-IR"/>
    </w:rPr>
  </w:style>
  <w:style w:type="paragraph" w:styleId="Heading1">
    <w:name w:val="heading 1"/>
    <w:basedOn w:val="Normal"/>
    <w:next w:val="Normal"/>
    <w:link w:val="Heading1Char"/>
    <w:qFormat/>
    <w:rsid w:val="00F95E1C"/>
    <w:pPr>
      <w:keepNext/>
      <w:outlineLvl w:val="0"/>
    </w:pPr>
    <w:rPr>
      <w:rFonts w:eastAsia="Times New Roman" w:cs="Nazanin"/>
      <w:sz w:val="20"/>
      <w:szCs w:val="28"/>
      <w:lang w:val="x-none" w:eastAsia="x-none" w:bidi="ar-SA"/>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F95E1C"/>
    <w:pPr>
      <w:keepNext/>
      <w:bidi w:val="0"/>
      <w:spacing w:before="240" w:after="60"/>
      <w:outlineLvl w:val="1"/>
    </w:pPr>
    <w:rPr>
      <w:rFonts w:ascii="Arial" w:eastAsia="Times New Roman" w:hAnsi="Arial" w:cs="Arial"/>
      <w:b/>
      <w:bCs/>
      <w:i/>
      <w:iCs/>
      <w:sz w:val="28"/>
      <w:szCs w:val="28"/>
      <w:lang w:val="x-none" w:eastAsia="x-none" w:bidi="ar-SA"/>
    </w:rPr>
  </w:style>
  <w:style w:type="paragraph" w:styleId="Heading3">
    <w:name w:val="heading 3"/>
    <w:basedOn w:val="Normal"/>
    <w:next w:val="Normal"/>
    <w:link w:val="Heading3Char"/>
    <w:qFormat/>
    <w:rsid w:val="00F95E1C"/>
    <w:pPr>
      <w:keepNext/>
      <w:outlineLvl w:val="2"/>
    </w:pPr>
    <w:rPr>
      <w:rFonts w:eastAsia="Times New Roman" w:cs="Nazanin"/>
      <w:b/>
      <w:bCs/>
      <w:sz w:val="20"/>
      <w:szCs w:val="28"/>
      <w:lang w:val="x-none" w:eastAsia="x-none" w:bidi="ar-SA"/>
    </w:rPr>
  </w:style>
  <w:style w:type="paragraph" w:styleId="Heading4">
    <w:name w:val="heading 4"/>
    <w:basedOn w:val="Normal"/>
    <w:next w:val="Normal"/>
    <w:link w:val="Heading4Char"/>
    <w:qFormat/>
    <w:rsid w:val="00F95E1C"/>
    <w:pPr>
      <w:keepNext/>
      <w:jc w:val="center"/>
      <w:outlineLvl w:val="3"/>
    </w:pPr>
    <w:rPr>
      <w:rFonts w:eastAsia="Times New Roman" w:cs="Nazanin"/>
      <w:b/>
      <w:bCs/>
      <w:sz w:val="20"/>
      <w:szCs w:val="28"/>
      <w:lang w:val="x-none" w:eastAsia="x-none" w:bidi="ar-SA"/>
    </w:rPr>
  </w:style>
  <w:style w:type="paragraph" w:styleId="Heading5">
    <w:name w:val="heading 5"/>
    <w:basedOn w:val="Normal"/>
    <w:next w:val="Normal"/>
    <w:link w:val="Heading5Char"/>
    <w:qFormat/>
    <w:rsid w:val="00F95E1C"/>
    <w:pPr>
      <w:spacing w:before="240" w:after="60"/>
      <w:outlineLvl w:val="4"/>
    </w:pPr>
    <w:rPr>
      <w:rFonts w:eastAsia="Times New Roman"/>
      <w:b/>
      <w:bCs/>
      <w:i/>
      <w:iCs/>
      <w:sz w:val="26"/>
      <w:szCs w:val="26"/>
      <w:lang w:val="x-none" w:eastAsia="x-none" w:bidi="ar-SA"/>
    </w:rPr>
  </w:style>
  <w:style w:type="paragraph" w:styleId="Heading6">
    <w:name w:val="heading 6"/>
    <w:basedOn w:val="Normal"/>
    <w:next w:val="Normal"/>
    <w:link w:val="Heading6Char"/>
    <w:qFormat/>
    <w:rsid w:val="00F95E1C"/>
    <w:pPr>
      <w:spacing w:before="240" w:after="60"/>
      <w:outlineLvl w:val="5"/>
    </w:pPr>
    <w:rPr>
      <w:rFonts w:eastAsia="Times New Roman"/>
      <w:b/>
      <w:bCs/>
      <w:sz w:val="22"/>
      <w:szCs w:val="22"/>
      <w:lang w:val="x-none" w:eastAsia="x-none"/>
    </w:rPr>
  </w:style>
  <w:style w:type="paragraph" w:styleId="Heading9">
    <w:name w:val="heading 9"/>
    <w:basedOn w:val="Normal"/>
    <w:next w:val="Normal"/>
    <w:link w:val="Heading9Char"/>
    <w:uiPriority w:val="9"/>
    <w:semiHidden/>
    <w:unhideWhenUsed/>
    <w:qFormat/>
    <w:rsid w:val="00F95E1C"/>
    <w:pPr>
      <w:spacing w:before="240" w:after="60"/>
      <w:outlineLvl w:val="8"/>
    </w:pPr>
    <w:rPr>
      <w:rFonts w:ascii="Cambria" w:eastAsia="Times New Roman"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E1C"/>
    <w:rPr>
      <w:rFonts w:ascii="Times New Roman" w:eastAsia="Times New Roman" w:hAnsi="Times New Roman" w:cs="Nazanin"/>
      <w:sz w:val="20"/>
      <w:szCs w:val="28"/>
      <w:lang w:val="x-none" w:eastAsia="x-none"/>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F95E1C"/>
    <w:rPr>
      <w:rFonts w:ascii="Arial" w:eastAsia="Times New Roman" w:hAnsi="Arial" w:cs="Arial"/>
      <w:b/>
      <w:bCs/>
      <w:i/>
      <w:iCs/>
      <w:sz w:val="28"/>
      <w:szCs w:val="28"/>
      <w:lang w:val="x-none" w:eastAsia="x-none"/>
    </w:rPr>
  </w:style>
  <w:style w:type="character" w:customStyle="1" w:styleId="Heading3Char">
    <w:name w:val="Heading 3 Char"/>
    <w:basedOn w:val="DefaultParagraphFont"/>
    <w:link w:val="Heading3"/>
    <w:rsid w:val="00F95E1C"/>
    <w:rPr>
      <w:rFonts w:ascii="Times New Roman" w:eastAsia="Times New Roman" w:hAnsi="Times New Roman" w:cs="Nazanin"/>
      <w:b/>
      <w:bCs/>
      <w:sz w:val="20"/>
      <w:szCs w:val="28"/>
      <w:lang w:val="x-none" w:eastAsia="x-none"/>
    </w:rPr>
  </w:style>
  <w:style w:type="character" w:customStyle="1" w:styleId="Heading4Char">
    <w:name w:val="Heading 4 Char"/>
    <w:basedOn w:val="DefaultParagraphFont"/>
    <w:link w:val="Heading4"/>
    <w:rsid w:val="00F95E1C"/>
    <w:rPr>
      <w:rFonts w:ascii="Times New Roman" w:eastAsia="Times New Roman" w:hAnsi="Times New Roman" w:cs="Nazanin"/>
      <w:b/>
      <w:bCs/>
      <w:sz w:val="20"/>
      <w:szCs w:val="28"/>
      <w:lang w:val="x-none" w:eastAsia="x-none"/>
    </w:rPr>
  </w:style>
  <w:style w:type="character" w:customStyle="1" w:styleId="Heading5Char">
    <w:name w:val="Heading 5 Char"/>
    <w:basedOn w:val="DefaultParagraphFont"/>
    <w:link w:val="Heading5"/>
    <w:rsid w:val="00F95E1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F95E1C"/>
    <w:rPr>
      <w:rFonts w:ascii="Times New Roman" w:eastAsia="Times New Roman" w:hAnsi="Times New Roman" w:cs="Times New Roman"/>
      <w:b/>
      <w:bCs/>
      <w:lang w:val="x-none" w:eastAsia="x-none" w:bidi="fa-IR"/>
    </w:rPr>
  </w:style>
  <w:style w:type="character" w:customStyle="1" w:styleId="Heading9Char">
    <w:name w:val="Heading 9 Char"/>
    <w:basedOn w:val="DefaultParagraphFont"/>
    <w:link w:val="Heading9"/>
    <w:uiPriority w:val="9"/>
    <w:semiHidden/>
    <w:rsid w:val="00F95E1C"/>
    <w:rPr>
      <w:rFonts w:ascii="Cambria" w:eastAsia="Times New Roman" w:hAnsi="Cambria" w:cs="Times New Roman"/>
      <w:lang w:val="x-none" w:eastAsia="zh-CN" w:bidi="fa-IR"/>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F95E1C"/>
    <w:rPr>
      <w:sz w:val="20"/>
      <w:szCs w:val="20"/>
      <w:lang w:val="x-none"/>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F95E1C"/>
    <w:rPr>
      <w:rFonts w:ascii="Times New Roman" w:eastAsia="SimSun" w:hAnsi="Times New Roman" w:cs="Times New Roman"/>
      <w:sz w:val="20"/>
      <w:szCs w:val="20"/>
      <w:lang w:val="x-none" w:eastAsia="zh-CN" w:bidi="fa-IR"/>
    </w:rPr>
  </w:style>
  <w:style w:type="character" w:styleId="FootnoteReference">
    <w:name w:val="footnote reference"/>
    <w:aliases w:val="شماره زيرنويس"/>
    <w:uiPriority w:val="99"/>
    <w:rsid w:val="00F95E1C"/>
    <w:rPr>
      <w:vertAlign w:val="superscript"/>
    </w:rPr>
  </w:style>
  <w:style w:type="table" w:styleId="TableGrid">
    <w:name w:val="Table Grid"/>
    <w:basedOn w:val="TableNormal"/>
    <w:uiPriority w:val="59"/>
    <w:rsid w:val="00F95E1C"/>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E1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F95E1C"/>
    <w:rPr>
      <w:rFonts w:ascii="Tahoma" w:eastAsia="SimSun" w:hAnsi="Tahoma" w:cs="Times New Roman"/>
      <w:sz w:val="16"/>
      <w:szCs w:val="16"/>
      <w:lang w:val="x-none" w:eastAsia="zh-CN" w:bidi="fa-IR"/>
    </w:rPr>
  </w:style>
  <w:style w:type="character" w:styleId="CommentReference">
    <w:name w:val="annotation reference"/>
    <w:semiHidden/>
    <w:unhideWhenUsed/>
    <w:rsid w:val="00F95E1C"/>
    <w:rPr>
      <w:sz w:val="16"/>
      <w:szCs w:val="16"/>
    </w:rPr>
  </w:style>
  <w:style w:type="paragraph" w:styleId="CommentText">
    <w:name w:val="annotation text"/>
    <w:basedOn w:val="Normal"/>
    <w:link w:val="CommentTextChar"/>
    <w:uiPriority w:val="99"/>
    <w:semiHidden/>
    <w:unhideWhenUsed/>
    <w:rsid w:val="00F95E1C"/>
    <w:rPr>
      <w:sz w:val="20"/>
      <w:szCs w:val="20"/>
      <w:lang w:val="x-none"/>
    </w:rPr>
  </w:style>
  <w:style w:type="character" w:customStyle="1" w:styleId="CommentTextChar">
    <w:name w:val="Comment Text Char"/>
    <w:basedOn w:val="DefaultParagraphFont"/>
    <w:link w:val="CommentText"/>
    <w:uiPriority w:val="99"/>
    <w:semiHidden/>
    <w:rsid w:val="00F95E1C"/>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uiPriority w:val="99"/>
    <w:semiHidden/>
    <w:unhideWhenUsed/>
    <w:rsid w:val="00F95E1C"/>
    <w:rPr>
      <w:b/>
      <w:bCs/>
    </w:rPr>
  </w:style>
  <w:style w:type="character" w:customStyle="1" w:styleId="CommentSubjectChar">
    <w:name w:val="Comment Subject Char"/>
    <w:basedOn w:val="CommentTextChar"/>
    <w:link w:val="CommentSubject"/>
    <w:uiPriority w:val="99"/>
    <w:semiHidden/>
    <w:rsid w:val="00F95E1C"/>
    <w:rPr>
      <w:rFonts w:ascii="Times New Roman" w:eastAsia="SimSun" w:hAnsi="Times New Roman" w:cs="Times New Roman"/>
      <w:b/>
      <w:bCs/>
      <w:sz w:val="20"/>
      <w:szCs w:val="20"/>
      <w:lang w:val="x-none" w:eastAsia="zh-CN" w:bidi="fa-IR"/>
    </w:rPr>
  </w:style>
  <w:style w:type="paragraph" w:styleId="ListParagraph">
    <w:name w:val="List Paragraph"/>
    <w:basedOn w:val="Normal"/>
    <w:link w:val="ListParagraphChar"/>
    <w:uiPriority w:val="34"/>
    <w:qFormat/>
    <w:rsid w:val="00F95E1C"/>
    <w:pPr>
      <w:spacing w:line="360" w:lineRule="auto"/>
      <w:ind w:left="720"/>
      <w:contextualSpacing/>
      <w:jc w:val="both"/>
    </w:pPr>
    <w:rPr>
      <w:rFonts w:ascii="Calibri" w:eastAsia="Calibri" w:hAnsi="Calibri" w:cs="Arial"/>
      <w:sz w:val="22"/>
      <w:szCs w:val="22"/>
      <w:lang w:eastAsia="en-US"/>
    </w:rPr>
  </w:style>
  <w:style w:type="paragraph" w:styleId="Header">
    <w:name w:val="header"/>
    <w:basedOn w:val="Normal"/>
    <w:link w:val="HeaderChar"/>
    <w:uiPriority w:val="99"/>
    <w:unhideWhenUsed/>
    <w:rsid w:val="00F95E1C"/>
    <w:pPr>
      <w:tabs>
        <w:tab w:val="center" w:pos="4513"/>
        <w:tab w:val="right" w:pos="9026"/>
      </w:tabs>
    </w:pPr>
    <w:rPr>
      <w:lang w:val="x-none"/>
    </w:rPr>
  </w:style>
  <w:style w:type="character" w:customStyle="1" w:styleId="HeaderChar">
    <w:name w:val="Header Char"/>
    <w:basedOn w:val="DefaultParagraphFont"/>
    <w:link w:val="Header"/>
    <w:uiPriority w:val="99"/>
    <w:rsid w:val="00F95E1C"/>
    <w:rPr>
      <w:rFonts w:ascii="Times New Roman" w:eastAsia="SimSun" w:hAnsi="Times New Roman" w:cs="Times New Roman"/>
      <w:sz w:val="24"/>
      <w:szCs w:val="24"/>
      <w:lang w:val="x-none" w:eastAsia="zh-CN" w:bidi="fa-IR"/>
    </w:rPr>
  </w:style>
  <w:style w:type="paragraph" w:styleId="Footer">
    <w:name w:val="footer"/>
    <w:basedOn w:val="Normal"/>
    <w:link w:val="FooterChar"/>
    <w:uiPriority w:val="99"/>
    <w:unhideWhenUsed/>
    <w:rsid w:val="00F95E1C"/>
    <w:pPr>
      <w:tabs>
        <w:tab w:val="center" w:pos="4513"/>
        <w:tab w:val="right" w:pos="9026"/>
      </w:tabs>
    </w:pPr>
    <w:rPr>
      <w:lang w:val="x-none"/>
    </w:rPr>
  </w:style>
  <w:style w:type="character" w:customStyle="1" w:styleId="FooterChar">
    <w:name w:val="Footer Char"/>
    <w:basedOn w:val="DefaultParagraphFont"/>
    <w:link w:val="Footer"/>
    <w:uiPriority w:val="99"/>
    <w:rsid w:val="00F95E1C"/>
    <w:rPr>
      <w:rFonts w:ascii="Times New Roman" w:eastAsia="SimSun" w:hAnsi="Times New Roman" w:cs="Times New Roman"/>
      <w:sz w:val="24"/>
      <w:szCs w:val="24"/>
      <w:lang w:val="x-none" w:eastAsia="zh-CN" w:bidi="fa-IR"/>
    </w:rPr>
  </w:style>
  <w:style w:type="character" w:styleId="Hyperlink">
    <w:name w:val="Hyperlink"/>
    <w:uiPriority w:val="99"/>
    <w:rsid w:val="00F95E1C"/>
    <w:rPr>
      <w:color w:val="0000FF"/>
      <w:u w:val="single"/>
    </w:rPr>
  </w:style>
  <w:style w:type="character" w:styleId="PageNumber">
    <w:name w:val="page number"/>
    <w:basedOn w:val="DefaultParagraphFont"/>
    <w:rsid w:val="00F95E1C"/>
  </w:style>
  <w:style w:type="character" w:styleId="FollowedHyperlink">
    <w:name w:val="FollowedHyperlink"/>
    <w:uiPriority w:val="99"/>
    <w:rsid w:val="00F95E1C"/>
    <w:rPr>
      <w:color w:val="800080"/>
      <w:u w:val="single"/>
    </w:rPr>
  </w:style>
  <w:style w:type="paragraph" w:customStyle="1" w:styleId="xl24">
    <w:name w:val="xl24"/>
    <w:basedOn w:val="Normal"/>
    <w:rsid w:val="00F95E1C"/>
    <w:pPr>
      <w:bidi w:val="0"/>
      <w:spacing w:before="100" w:beforeAutospacing="1" w:after="100" w:afterAutospacing="1"/>
    </w:pPr>
    <w:rPr>
      <w:rFonts w:eastAsia="Times New Roman" w:cs="Nazanin"/>
      <w:b/>
      <w:bCs/>
      <w:lang w:eastAsia="en-US" w:bidi="ar-SA"/>
    </w:rPr>
  </w:style>
  <w:style w:type="paragraph" w:customStyle="1" w:styleId="xl25">
    <w:name w:val="xl25"/>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26">
    <w:name w:val="xl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27">
    <w:name w:val="xl2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28">
    <w:name w:val="xl2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29">
    <w:name w:val="xl2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FF"/>
      <w:lang w:eastAsia="en-US" w:bidi="ar-SA"/>
    </w:rPr>
  </w:style>
  <w:style w:type="paragraph" w:customStyle="1" w:styleId="xl30">
    <w:name w:val="xl3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31">
    <w:name w:val="xl31"/>
    <w:basedOn w:val="Normal"/>
    <w:rsid w:val="00F95E1C"/>
    <w:pPr>
      <w:bidi w:val="0"/>
      <w:spacing w:before="100" w:beforeAutospacing="1" w:after="100" w:afterAutospacing="1"/>
    </w:pPr>
    <w:rPr>
      <w:rFonts w:eastAsia="Times New Roman" w:cs="Nazanin"/>
      <w:b/>
      <w:bCs/>
      <w:lang w:eastAsia="en-US" w:bidi="ar-SA"/>
    </w:rPr>
  </w:style>
  <w:style w:type="paragraph" w:customStyle="1" w:styleId="xl32">
    <w:name w:val="xl3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33">
    <w:name w:val="xl33"/>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4">
    <w:name w:val="xl34"/>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5">
    <w:name w:val="xl35"/>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6">
    <w:name w:val="xl36"/>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customStyle="1" w:styleId="xl37">
    <w:name w:val="xl37"/>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styleId="BodyText">
    <w:name w:val="Body Text"/>
    <w:basedOn w:val="Normal"/>
    <w:link w:val="BodyTextChar"/>
    <w:rsid w:val="00F95E1C"/>
    <w:pPr>
      <w:jc w:val="both"/>
    </w:pPr>
    <w:rPr>
      <w:rFonts w:eastAsia="Times New Roman" w:cs="B Lotus"/>
      <w:b/>
      <w:bCs/>
      <w:sz w:val="28"/>
      <w:szCs w:val="28"/>
      <w:lang w:val="x-none" w:eastAsia="x-none" w:bidi="ar-SA"/>
    </w:rPr>
  </w:style>
  <w:style w:type="character" w:customStyle="1" w:styleId="BodyTextChar">
    <w:name w:val="Body Text Char"/>
    <w:basedOn w:val="DefaultParagraphFont"/>
    <w:link w:val="BodyText"/>
    <w:rsid w:val="00F95E1C"/>
    <w:rPr>
      <w:rFonts w:ascii="Times New Roman" w:eastAsia="Times New Roman" w:hAnsi="Times New Roman" w:cs="B Lotus"/>
      <w:b/>
      <w:bCs/>
      <w:sz w:val="28"/>
      <w:szCs w:val="28"/>
      <w:lang w:val="x-none" w:eastAsia="x-none"/>
    </w:rPr>
  </w:style>
  <w:style w:type="paragraph" w:customStyle="1" w:styleId="CharCharCharCharChar">
    <w:name w:val="Char Char Char Char Char"/>
    <w:basedOn w:val="Normal"/>
    <w:rsid w:val="00F95E1C"/>
    <w:pPr>
      <w:bidi w:val="0"/>
      <w:spacing w:after="160" w:line="240" w:lineRule="exact"/>
    </w:pPr>
    <w:rPr>
      <w:rFonts w:ascii="Verdana" w:eastAsia="Times New Roman" w:hAnsi="Verdana"/>
      <w:sz w:val="20"/>
      <w:szCs w:val="20"/>
      <w:lang w:eastAsia="en-US" w:bidi="ar-SA"/>
    </w:rPr>
  </w:style>
  <w:style w:type="paragraph" w:customStyle="1" w:styleId="xl65">
    <w:name w:val="xl65"/>
    <w:basedOn w:val="Normal"/>
    <w:rsid w:val="00F95E1C"/>
    <w:pPr>
      <w:bidi w:val="0"/>
      <w:spacing w:before="100" w:beforeAutospacing="1" w:after="100" w:afterAutospacing="1"/>
    </w:pPr>
    <w:rPr>
      <w:rFonts w:eastAsia="Times New Roman" w:cs="Nazanin"/>
      <w:b/>
      <w:bCs/>
      <w:lang w:eastAsia="en-US" w:bidi="ar-SA"/>
    </w:rPr>
  </w:style>
  <w:style w:type="paragraph" w:customStyle="1" w:styleId="xl66">
    <w:name w:val="xl66"/>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67">
    <w:name w:val="xl67"/>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68">
    <w:name w:val="xl68"/>
    <w:basedOn w:val="Normal"/>
    <w:rsid w:val="00F95E1C"/>
    <w:pPr>
      <w:pBdr>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69">
    <w:name w:val="xl69"/>
    <w:basedOn w:val="Normal"/>
    <w:rsid w:val="00F95E1C"/>
    <w:pPr>
      <w:pBdr>
        <w:left w:val="single" w:sz="4" w:space="0" w:color="auto"/>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0">
    <w:name w:val="xl7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1">
    <w:name w:val="xl71"/>
    <w:basedOn w:val="Normal"/>
    <w:rsid w:val="00F95E1C"/>
    <w:pPr>
      <w:pBdr>
        <w:top w:val="single" w:sz="4" w:space="0" w:color="auto"/>
        <w:bottom w:val="single" w:sz="4" w:space="0" w:color="auto"/>
        <w:right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2">
    <w:name w:val="xl72"/>
    <w:basedOn w:val="Normal"/>
    <w:rsid w:val="00F95E1C"/>
    <w:pPr>
      <w:pBdr>
        <w:top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3">
    <w:name w:val="xl73"/>
    <w:basedOn w:val="Normal"/>
    <w:rsid w:val="00F95E1C"/>
    <w:pPr>
      <w:bidi w:val="0"/>
      <w:spacing w:before="100" w:beforeAutospacing="1" w:after="100" w:afterAutospacing="1"/>
      <w:jc w:val="center"/>
    </w:pPr>
    <w:rPr>
      <w:rFonts w:eastAsia="Times New Roman" w:cs="Nazanin"/>
      <w:b/>
      <w:bCs/>
      <w:color w:val="000080"/>
      <w:lang w:eastAsia="en-US" w:bidi="ar-SA"/>
    </w:rPr>
  </w:style>
  <w:style w:type="paragraph" w:customStyle="1" w:styleId="xl74">
    <w:name w:val="xl74"/>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5">
    <w:name w:val="xl75"/>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6">
    <w:name w:val="xl7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77">
    <w:name w:val="xl7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8">
    <w:name w:val="xl7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79">
    <w:name w:val="xl7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80">
    <w:name w:val="xl8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1">
    <w:name w:val="xl8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2">
    <w:name w:val="xl82"/>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3">
    <w:name w:val="xl83"/>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4">
    <w:name w:val="xl84"/>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5">
    <w:name w:val="xl85"/>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86">
    <w:name w:val="xl86"/>
    <w:basedOn w:val="Normal"/>
    <w:rsid w:val="00F95E1C"/>
    <w:pP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7">
    <w:name w:val="xl87"/>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88">
    <w:name w:val="xl88"/>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9">
    <w:name w:val="xl89"/>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90">
    <w:name w:val="xl90"/>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91">
    <w:name w:val="xl91"/>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92">
    <w:name w:val="xl92"/>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3">
    <w:name w:val="xl93"/>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4">
    <w:name w:val="xl94"/>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5">
    <w:name w:val="xl95"/>
    <w:basedOn w:val="Normal"/>
    <w:rsid w:val="00F95E1C"/>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6">
    <w:name w:val="xl96"/>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7">
    <w:name w:val="xl9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8">
    <w:name w:val="xl98"/>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9">
    <w:name w:val="xl99"/>
    <w:basedOn w:val="Normal"/>
    <w:rsid w:val="00F95E1C"/>
    <w:pPr>
      <w:pBdr>
        <w:top w:val="single" w:sz="4" w:space="0" w:color="auto"/>
        <w:left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0">
    <w:name w:val="xl100"/>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01">
    <w:name w:val="xl101"/>
    <w:basedOn w:val="Normal"/>
    <w:rsid w:val="00F95E1C"/>
    <w:pPr>
      <w:pBdr>
        <w:top w:val="single" w:sz="8" w:space="0" w:color="auto"/>
      </w:pBdr>
      <w:bidi w:val="0"/>
      <w:spacing w:before="100" w:beforeAutospacing="1" w:after="100" w:afterAutospacing="1"/>
    </w:pPr>
    <w:rPr>
      <w:rFonts w:eastAsia="Times New Roman" w:cs="Nazanin"/>
      <w:b/>
      <w:bCs/>
      <w:lang w:eastAsia="en-US" w:bidi="ar-SA"/>
    </w:rPr>
  </w:style>
  <w:style w:type="paragraph" w:customStyle="1" w:styleId="xl102">
    <w:name w:val="xl102"/>
    <w:basedOn w:val="Normal"/>
    <w:rsid w:val="00F95E1C"/>
    <w:pPr>
      <w:pBdr>
        <w:top w:val="single" w:sz="8" w:space="0" w:color="auto"/>
      </w:pBdr>
      <w:bidi w:val="0"/>
      <w:spacing w:before="100" w:beforeAutospacing="1" w:after="100" w:afterAutospacing="1"/>
      <w:jc w:val="center"/>
    </w:pPr>
    <w:rPr>
      <w:rFonts w:eastAsia="Times New Roman"/>
      <w:b/>
      <w:bCs/>
      <w:lang w:eastAsia="en-US" w:bidi="ar-SA"/>
    </w:rPr>
  </w:style>
  <w:style w:type="paragraph" w:customStyle="1" w:styleId="xl103">
    <w:name w:val="xl103"/>
    <w:basedOn w:val="Normal"/>
    <w:rsid w:val="00F95E1C"/>
    <w:pPr>
      <w:pBdr>
        <w:top w:val="single" w:sz="8" w:space="0" w:color="auto"/>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4">
    <w:name w:val="xl104"/>
    <w:basedOn w:val="Normal"/>
    <w:rsid w:val="00F95E1C"/>
    <w:pPr>
      <w:pBdr>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5">
    <w:name w:val="xl10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6">
    <w:name w:val="xl10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7">
    <w:name w:val="xl107"/>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8">
    <w:name w:val="xl108"/>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09">
    <w:name w:val="xl109"/>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10">
    <w:name w:val="xl11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11">
    <w:name w:val="xl11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12">
    <w:name w:val="xl112"/>
    <w:basedOn w:val="Normal"/>
    <w:rsid w:val="00F95E1C"/>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3">
    <w:name w:val="xl113"/>
    <w:basedOn w:val="Normal"/>
    <w:rsid w:val="00F95E1C"/>
    <w:pPr>
      <w:pBdr>
        <w:top w:val="single" w:sz="8" w:space="0" w:color="auto"/>
        <w:left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4">
    <w:name w:val="xl114"/>
    <w:basedOn w:val="Normal"/>
    <w:rsid w:val="00F95E1C"/>
    <w:pPr>
      <w:pBdr>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5">
    <w:name w:val="xl11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6">
    <w:name w:val="xl116"/>
    <w:basedOn w:val="Normal"/>
    <w:rsid w:val="00F95E1C"/>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7">
    <w:name w:val="xl11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8">
    <w:name w:val="xl118"/>
    <w:basedOn w:val="Normal"/>
    <w:rsid w:val="00F95E1C"/>
    <w:pPr>
      <w:bidi w:val="0"/>
      <w:spacing w:before="100" w:beforeAutospacing="1" w:after="100" w:afterAutospacing="1"/>
    </w:pPr>
    <w:rPr>
      <w:rFonts w:eastAsia="Times New Roman" w:cs="Nazanin"/>
      <w:b/>
      <w:bCs/>
      <w:sz w:val="18"/>
      <w:szCs w:val="18"/>
      <w:lang w:eastAsia="en-US" w:bidi="ar-SA"/>
    </w:rPr>
  </w:style>
  <w:style w:type="paragraph" w:customStyle="1" w:styleId="xl119">
    <w:name w:val="xl119"/>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0">
    <w:name w:val="xl12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1">
    <w:name w:val="xl121"/>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2">
    <w:name w:val="xl12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3">
    <w:name w:val="xl123"/>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4">
    <w:name w:val="xl124"/>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5">
    <w:name w:val="xl125"/>
    <w:basedOn w:val="Normal"/>
    <w:rsid w:val="00F95E1C"/>
    <w:pPr>
      <w:pBdr>
        <w:top w:val="single" w:sz="8"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6">
    <w:name w:val="xl1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eastAsia="Times New Roman" w:cs="Nazanin"/>
      <w:b/>
      <w:bCs/>
      <w:sz w:val="18"/>
      <w:szCs w:val="18"/>
      <w:lang w:eastAsia="en-US" w:bidi="ar-SA"/>
    </w:rPr>
  </w:style>
  <w:style w:type="paragraph" w:styleId="BodyTextIndent">
    <w:name w:val="Body Text Indent"/>
    <w:basedOn w:val="Normal"/>
    <w:link w:val="BodyTextIndentChar"/>
    <w:unhideWhenUsed/>
    <w:rsid w:val="00F95E1C"/>
    <w:pPr>
      <w:bidi w:val="0"/>
      <w:spacing w:after="120"/>
      <w:ind w:left="283"/>
    </w:pPr>
    <w:rPr>
      <w:rFonts w:eastAsia="Times New Roman"/>
      <w:lang w:val="x-none" w:eastAsia="x-none" w:bidi="ar-SA"/>
    </w:rPr>
  </w:style>
  <w:style w:type="character" w:customStyle="1" w:styleId="BodyTextIndentChar">
    <w:name w:val="Body Text Indent Char"/>
    <w:basedOn w:val="DefaultParagraphFont"/>
    <w:link w:val="BodyTextIndent"/>
    <w:rsid w:val="00F95E1C"/>
    <w:rPr>
      <w:rFonts w:ascii="Times New Roman" w:eastAsia="Times New Roman" w:hAnsi="Times New Roman" w:cs="Times New Roman"/>
      <w:sz w:val="24"/>
      <w:szCs w:val="24"/>
      <w:lang w:val="x-none" w:eastAsia="x-none"/>
    </w:rPr>
  </w:style>
  <w:style w:type="paragraph" w:customStyle="1" w:styleId="a0">
    <w:name w:val="متن خط دار"/>
    <w:basedOn w:val="Normal"/>
    <w:rsid w:val="00F95E1C"/>
    <w:pPr>
      <w:numPr>
        <w:numId w:val="1"/>
      </w:numPr>
      <w:jc w:val="lowKashida"/>
    </w:pPr>
    <w:rPr>
      <w:rFonts w:eastAsia="Times New Roman" w:cs="B Lotus"/>
      <w:szCs w:val="28"/>
      <w:lang w:eastAsia="en-US"/>
    </w:rPr>
  </w:style>
  <w:style w:type="paragraph" w:styleId="BodyText2">
    <w:name w:val="Body Text 2"/>
    <w:basedOn w:val="Normal"/>
    <w:link w:val="BodyText2Char"/>
    <w:rsid w:val="00F95E1C"/>
    <w:pPr>
      <w:spacing w:after="120" w:line="480" w:lineRule="auto"/>
    </w:pPr>
    <w:rPr>
      <w:rFonts w:eastAsia="Times New Roman"/>
      <w:lang w:val="x-none" w:eastAsia="x-none" w:bidi="ar-SA"/>
    </w:rPr>
  </w:style>
  <w:style w:type="character" w:customStyle="1" w:styleId="BodyText2Char">
    <w:name w:val="Body Text 2 Char"/>
    <w:basedOn w:val="DefaultParagraphFont"/>
    <w:link w:val="BodyText2"/>
    <w:rsid w:val="00F95E1C"/>
    <w:rPr>
      <w:rFonts w:ascii="Times New Roman" w:eastAsia="Times New Roman" w:hAnsi="Times New Roman" w:cs="Times New Roman"/>
      <w:sz w:val="24"/>
      <w:szCs w:val="24"/>
      <w:lang w:val="x-none" w:eastAsia="x-none"/>
    </w:rPr>
  </w:style>
  <w:style w:type="paragraph" w:customStyle="1" w:styleId="a1">
    <w:name w:val="متن"/>
    <w:basedOn w:val="Normal"/>
    <w:link w:val="Char"/>
    <w:rsid w:val="00F95E1C"/>
    <w:pPr>
      <w:widowControl w:val="0"/>
      <w:ind w:firstLine="284"/>
      <w:jc w:val="lowKashida"/>
    </w:pPr>
    <w:rPr>
      <w:rFonts w:eastAsia="Times New Roman"/>
      <w:szCs w:val="28"/>
      <w:lang w:val="x-none" w:eastAsia="x-none"/>
    </w:rPr>
  </w:style>
  <w:style w:type="character" w:customStyle="1" w:styleId="Char">
    <w:name w:val="متن Char"/>
    <w:link w:val="a1"/>
    <w:rsid w:val="00F95E1C"/>
    <w:rPr>
      <w:rFonts w:ascii="Times New Roman" w:eastAsia="Times New Roman" w:hAnsi="Times New Roman" w:cs="Times New Roman"/>
      <w:sz w:val="24"/>
      <w:szCs w:val="28"/>
      <w:lang w:val="x-none" w:eastAsia="x-none" w:bidi="fa-IR"/>
    </w:rPr>
  </w:style>
  <w:style w:type="paragraph" w:customStyle="1" w:styleId="a2">
    <w:name w:val="تيتر دوم"/>
    <w:basedOn w:val="Normal"/>
    <w:rsid w:val="00F95E1C"/>
    <w:pPr>
      <w:jc w:val="lowKashida"/>
    </w:pPr>
    <w:rPr>
      <w:rFonts w:eastAsia="Times New Roman" w:cs="B Titr"/>
      <w:b/>
      <w:bCs/>
      <w:lang w:eastAsia="en-US"/>
    </w:rPr>
  </w:style>
  <w:style w:type="paragraph" w:customStyle="1" w:styleId="a3">
    <w:name w:val="تيتر اول"/>
    <w:basedOn w:val="Normal"/>
    <w:rsid w:val="00F95E1C"/>
    <w:pPr>
      <w:jc w:val="lowKashida"/>
    </w:pPr>
    <w:rPr>
      <w:rFonts w:eastAsia="Times New Roman" w:cs="B Titr"/>
      <w:b/>
      <w:bCs/>
      <w:sz w:val="28"/>
      <w:szCs w:val="28"/>
      <w:lang w:eastAsia="en-US"/>
    </w:rPr>
  </w:style>
  <w:style w:type="paragraph" w:customStyle="1" w:styleId="a">
    <w:name w:val="اعداد"/>
    <w:basedOn w:val="Normal"/>
    <w:rsid w:val="00F95E1C"/>
    <w:pPr>
      <w:numPr>
        <w:numId w:val="2"/>
      </w:numPr>
      <w:tabs>
        <w:tab w:val="left" w:pos="6104"/>
      </w:tabs>
      <w:jc w:val="lowKashida"/>
    </w:pPr>
    <w:rPr>
      <w:rFonts w:eastAsia="Times New Roman" w:cs="B Lotus"/>
      <w:szCs w:val="28"/>
      <w:lang w:eastAsia="en-US"/>
    </w:rPr>
  </w:style>
  <w:style w:type="paragraph" w:styleId="BodyTextIndent2">
    <w:name w:val="Body Text Indent 2"/>
    <w:basedOn w:val="Normal"/>
    <w:link w:val="BodyTextIndent2Char"/>
    <w:rsid w:val="00F95E1C"/>
    <w:pPr>
      <w:spacing w:after="120" w:line="480" w:lineRule="auto"/>
      <w:ind w:left="283"/>
    </w:pPr>
    <w:rPr>
      <w:rFonts w:eastAsia="Times New Roman"/>
      <w:lang w:val="x-none" w:eastAsia="x-none" w:bidi="ar-SA"/>
    </w:rPr>
  </w:style>
  <w:style w:type="character" w:customStyle="1" w:styleId="BodyTextIndent2Char">
    <w:name w:val="Body Text Indent 2 Char"/>
    <w:basedOn w:val="DefaultParagraphFont"/>
    <w:link w:val="BodyTextIndent2"/>
    <w:rsid w:val="00F95E1C"/>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F95E1C"/>
    <w:pPr>
      <w:spacing w:after="120"/>
    </w:pPr>
    <w:rPr>
      <w:rFonts w:eastAsia="Times New Roman"/>
      <w:sz w:val="16"/>
      <w:szCs w:val="16"/>
      <w:lang w:val="x-none" w:eastAsia="x-none" w:bidi="ar-SA"/>
    </w:rPr>
  </w:style>
  <w:style w:type="character" w:customStyle="1" w:styleId="BodyText3Char">
    <w:name w:val="Body Text 3 Char"/>
    <w:basedOn w:val="DefaultParagraphFont"/>
    <w:link w:val="BodyText3"/>
    <w:rsid w:val="00F95E1C"/>
    <w:rPr>
      <w:rFonts w:ascii="Times New Roman" w:eastAsia="Times New Roman" w:hAnsi="Times New Roman" w:cs="Times New Roman"/>
      <w:sz w:val="16"/>
      <w:szCs w:val="16"/>
      <w:lang w:val="x-none" w:eastAsia="x-none"/>
    </w:rPr>
  </w:style>
  <w:style w:type="paragraph" w:customStyle="1" w:styleId="SBody">
    <w:name w:val="S_Body"/>
    <w:basedOn w:val="Normal"/>
    <w:rsid w:val="00F95E1C"/>
    <w:pPr>
      <w:spacing w:before="120"/>
    </w:pPr>
    <w:rPr>
      <w:rFonts w:eastAsia="Times New Roman" w:cs="B Yagut"/>
      <w:sz w:val="22"/>
      <w:szCs w:val="22"/>
      <w:lang w:eastAsia="en-US"/>
    </w:rPr>
  </w:style>
  <w:style w:type="paragraph" w:customStyle="1" w:styleId="STitleCharCharCharChar">
    <w:name w:val="S_Title Char Char Char Char"/>
    <w:basedOn w:val="Normal"/>
    <w:link w:val="STitleCharCharCharCharChar"/>
    <w:rsid w:val="00F95E1C"/>
    <w:rPr>
      <w:rFonts w:eastAsia="Times New Roman"/>
      <w:b/>
      <w:bCs/>
      <w:sz w:val="22"/>
      <w:szCs w:val="22"/>
      <w:lang w:val="x-none" w:eastAsia="x-none"/>
    </w:rPr>
  </w:style>
  <w:style w:type="character" w:customStyle="1" w:styleId="STitleCharCharCharCharChar">
    <w:name w:val="S_Title Char Char Char Char Char"/>
    <w:link w:val="STitleCharCharCharChar"/>
    <w:rsid w:val="00F95E1C"/>
    <w:rPr>
      <w:rFonts w:ascii="Times New Roman" w:eastAsia="Times New Roman" w:hAnsi="Times New Roman" w:cs="Times New Roman"/>
      <w:b/>
      <w:bCs/>
      <w:lang w:val="x-none" w:eastAsia="x-none"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F95E1C"/>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F95E1C"/>
    <w:rPr>
      <w:rFonts w:ascii="Times New Roman" w:eastAsia="Times New Roman" w:hAnsi="Times New Roman" w:cs="Times New Roman"/>
      <w:b/>
      <w:bCs/>
      <w:u w:val="single"/>
      <w:lang w:val="x-none" w:eastAsia="x-none" w:bidi="fa-IR"/>
    </w:rPr>
  </w:style>
  <w:style w:type="paragraph" w:customStyle="1" w:styleId="LeadingSTitleCharCharCharCharChar">
    <w:name w:val="Leading S_Title Char Char Char Char Char"/>
    <w:basedOn w:val="Normal"/>
    <w:link w:val="LeadingSTitleCharCharCharCharCharChar"/>
    <w:rsid w:val="00F95E1C"/>
    <w:rPr>
      <w:rFonts w:eastAsia="Times New Roman"/>
      <w:b/>
      <w:bCs/>
      <w:sz w:val="22"/>
      <w:szCs w:val="22"/>
      <w:u w:val="single"/>
      <w:lang w:val="x-none" w:eastAsia="x-none"/>
    </w:rPr>
  </w:style>
  <w:style w:type="character" w:customStyle="1" w:styleId="LeadingSTitleCharCharCharCharCharChar">
    <w:name w:val="Leading S_Title Char Char Char Char Char Char"/>
    <w:link w:val="LeadingSTitleCharCharCharCharChar"/>
    <w:rsid w:val="00F95E1C"/>
    <w:rPr>
      <w:rFonts w:ascii="Times New Roman" w:eastAsia="Times New Roman" w:hAnsi="Times New Roman" w:cs="Times New Roman"/>
      <w:b/>
      <w:bCs/>
      <w:u w:val="single"/>
      <w:lang w:val="x-none" w:eastAsia="x-none" w:bidi="fa-IR"/>
    </w:rPr>
  </w:style>
  <w:style w:type="paragraph" w:styleId="Title">
    <w:name w:val="Title"/>
    <w:basedOn w:val="Normal"/>
    <w:link w:val="TitleChar"/>
    <w:qFormat/>
    <w:rsid w:val="00F95E1C"/>
    <w:pPr>
      <w:jc w:val="center"/>
    </w:pPr>
    <w:rPr>
      <w:rFonts w:eastAsia="Times New Roman" w:cs="Traffic"/>
      <w:sz w:val="20"/>
      <w:szCs w:val="28"/>
      <w:lang w:val="x-none" w:bidi="ar-SA"/>
    </w:rPr>
  </w:style>
  <w:style w:type="character" w:customStyle="1" w:styleId="TitleChar">
    <w:name w:val="Title Char"/>
    <w:basedOn w:val="DefaultParagraphFont"/>
    <w:link w:val="Title"/>
    <w:rsid w:val="00F95E1C"/>
    <w:rPr>
      <w:rFonts w:ascii="Times New Roman" w:eastAsia="Times New Roman" w:hAnsi="Times New Roman" w:cs="Traffic"/>
      <w:sz w:val="20"/>
      <w:szCs w:val="28"/>
      <w:lang w:val="x-none" w:eastAsia="zh-CN"/>
    </w:rPr>
  </w:style>
  <w:style w:type="paragraph" w:customStyle="1" w:styleId="LeadingSTitleCharChar">
    <w:name w:val="Leading S_Title Char Char"/>
    <w:basedOn w:val="Normal"/>
    <w:rsid w:val="00F95E1C"/>
    <w:rPr>
      <w:rFonts w:eastAsia="Times New Roman" w:cs="B Yagut"/>
      <w:b/>
      <w:bCs/>
      <w:sz w:val="22"/>
      <w:szCs w:val="22"/>
      <w:u w:val="single"/>
      <w:lang w:eastAsia="en-US"/>
    </w:rPr>
  </w:style>
  <w:style w:type="paragraph" w:customStyle="1" w:styleId="LeadingSTitleCharCharCharCharCharCharCharCharChar">
    <w:name w:val="Leading S_Title Char Char Char Char Char Char Char Char Char"/>
    <w:basedOn w:val="Normal"/>
    <w:rsid w:val="00F95E1C"/>
    <w:rPr>
      <w:rFonts w:eastAsia="Times New Roman" w:cs="B Yagut"/>
      <w:b/>
      <w:bCs/>
      <w:sz w:val="22"/>
      <w:szCs w:val="22"/>
      <w:u w:val="single"/>
      <w:lang w:eastAsia="en-US"/>
    </w:rPr>
  </w:style>
  <w:style w:type="paragraph" w:customStyle="1" w:styleId="STitleCharChar">
    <w:name w:val="S_Title Char Char"/>
    <w:basedOn w:val="Normal"/>
    <w:rsid w:val="00F95E1C"/>
    <w:rPr>
      <w:rFonts w:eastAsia="Times New Roman" w:cs="B Yagut"/>
      <w:b/>
      <w:bCs/>
      <w:sz w:val="22"/>
      <w:szCs w:val="22"/>
      <w:lang w:eastAsia="en-US"/>
    </w:rPr>
  </w:style>
  <w:style w:type="paragraph" w:customStyle="1" w:styleId="LeadingSTitleCharCharChar">
    <w:name w:val="Leading S_Title Char Char Char"/>
    <w:basedOn w:val="Normal"/>
    <w:rsid w:val="00F95E1C"/>
    <w:rPr>
      <w:rFonts w:eastAsia="Times New Roman" w:cs="B Yagut"/>
      <w:b/>
      <w:bCs/>
      <w:sz w:val="22"/>
      <w:szCs w:val="22"/>
      <w:u w:val="single"/>
      <w:lang w:eastAsia="en-US"/>
    </w:rPr>
  </w:style>
  <w:style w:type="paragraph" w:customStyle="1" w:styleId="STitleCharCharChar">
    <w:name w:val="S_Title Char Char Char"/>
    <w:basedOn w:val="Normal"/>
    <w:rsid w:val="00F95E1C"/>
    <w:rPr>
      <w:rFonts w:eastAsia="Times New Roman" w:cs="B Yagut"/>
      <w:b/>
      <w:bCs/>
      <w:sz w:val="22"/>
      <w:szCs w:val="22"/>
      <w:lang w:eastAsia="en-US"/>
    </w:rPr>
  </w:style>
  <w:style w:type="paragraph" w:customStyle="1" w:styleId="LeadingSTitleCharCharCharCharCharCharCharCharCharChar">
    <w:name w:val="Leading S_Title Char Char Char Char Char Char Char Char Char Char"/>
    <w:basedOn w:val="STitleCharCharChar"/>
    <w:rsid w:val="00F95E1C"/>
    <w:rPr>
      <w:u w:val="single"/>
    </w:rPr>
  </w:style>
  <w:style w:type="paragraph" w:customStyle="1" w:styleId="LeadingSTitleCharCharCharChar">
    <w:name w:val="Leading S_Title Char Char Char Char"/>
    <w:basedOn w:val="Normal"/>
    <w:rsid w:val="00F95E1C"/>
    <w:rPr>
      <w:rFonts w:eastAsia="Times New Roman" w:cs="B Yagut"/>
      <w:b/>
      <w:bCs/>
      <w:sz w:val="22"/>
      <w:szCs w:val="22"/>
      <w:u w:val="single"/>
      <w:lang w:eastAsia="en-US"/>
    </w:rPr>
  </w:style>
  <w:style w:type="paragraph" w:styleId="NormalWeb">
    <w:name w:val="Normal (Web)"/>
    <w:basedOn w:val="Normal"/>
    <w:uiPriority w:val="99"/>
    <w:unhideWhenUsed/>
    <w:rsid w:val="00F95E1C"/>
    <w:pPr>
      <w:bidi w:val="0"/>
      <w:spacing w:before="100" w:beforeAutospacing="1" w:after="100" w:afterAutospacing="1"/>
    </w:pPr>
    <w:rPr>
      <w:rFonts w:eastAsia="Times New Roman"/>
      <w:lang w:eastAsia="en-US"/>
    </w:rPr>
  </w:style>
  <w:style w:type="paragraph" w:styleId="Revision">
    <w:name w:val="Revision"/>
    <w:hidden/>
    <w:uiPriority w:val="99"/>
    <w:semiHidden/>
    <w:rsid w:val="00F95E1C"/>
    <w:pPr>
      <w:spacing w:after="0" w:line="240" w:lineRule="auto"/>
    </w:pPr>
    <w:rPr>
      <w:rFonts w:ascii="Times New Roman" w:eastAsia="SimSun" w:hAnsi="Times New Roman" w:cs="Times New Roman"/>
      <w:sz w:val="24"/>
      <w:szCs w:val="24"/>
      <w:lang w:eastAsia="zh-CN" w:bidi="fa-IR"/>
    </w:rPr>
  </w:style>
  <w:style w:type="character" w:customStyle="1" w:styleId="apple-converted-space">
    <w:name w:val="apple-converted-space"/>
    <w:rsid w:val="00F95E1C"/>
  </w:style>
  <w:style w:type="paragraph" w:customStyle="1" w:styleId="a4">
    <w:name w:val="تیتر اصلی"/>
    <w:basedOn w:val="Heading2"/>
    <w:qFormat/>
    <w:rsid w:val="00F95E1C"/>
    <w:pPr>
      <w:suppressAutoHyphens/>
      <w:spacing w:before="360" w:after="120" w:line="288" w:lineRule="auto"/>
      <w:jc w:val="mediumKashida"/>
    </w:pPr>
    <w:rPr>
      <w:rFonts w:ascii="Times New Roman" w:hAnsi="Times New Roman" w:cs="B Traffic"/>
      <w:i w:val="0"/>
      <w:iCs w:val="0"/>
      <w:color w:val="0000FF"/>
      <w:kern w:val="28"/>
      <w:szCs w:val="32"/>
      <w:lang w:val="en-US" w:eastAsia="ar-SA"/>
    </w:rPr>
  </w:style>
  <w:style w:type="table" w:styleId="LightList-Accent3">
    <w:name w:val="Light List Accent 3"/>
    <w:basedOn w:val="TableNormal"/>
    <w:uiPriority w:val="61"/>
    <w:rsid w:val="00F95E1C"/>
    <w:pPr>
      <w:spacing w:after="0" w:line="240" w:lineRule="auto"/>
    </w:pPr>
    <w:rPr>
      <w:rFonts w:ascii="Palatino Linotype" w:eastAsia="Palatino Linotype" w:hAnsi="Palatino Linotype" w:cs="B Yagut"/>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Spacing">
    <w:name w:val="No Spacing"/>
    <w:link w:val="NoSpacingChar"/>
    <w:uiPriority w:val="1"/>
    <w:qFormat/>
    <w:rsid w:val="00F95E1C"/>
    <w:pPr>
      <w:spacing w:after="0" w:line="240" w:lineRule="auto"/>
    </w:pPr>
    <w:rPr>
      <w:rFonts w:ascii="Rockwell" w:eastAsia="Times New Roman" w:hAnsi="Rockwell" w:cs="Times New Roman"/>
    </w:rPr>
  </w:style>
  <w:style w:type="table" w:styleId="LightShading-Accent3">
    <w:name w:val="Light Shading Accent 3"/>
    <w:basedOn w:val="TableNormal"/>
    <w:uiPriority w:val="60"/>
    <w:rsid w:val="00F95E1C"/>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ParagraphChar">
    <w:name w:val="List Paragraph Char"/>
    <w:link w:val="ListParagraph"/>
    <w:uiPriority w:val="34"/>
    <w:rsid w:val="00F95E1C"/>
    <w:rPr>
      <w:rFonts w:ascii="Calibri" w:eastAsia="Calibri" w:hAnsi="Calibri" w:cs="Arial"/>
      <w:lang w:bidi="fa-IR"/>
    </w:rPr>
  </w:style>
  <w:style w:type="character" w:customStyle="1" w:styleId="NoSpacingChar">
    <w:name w:val="No Spacing Char"/>
    <w:link w:val="NoSpacing"/>
    <w:uiPriority w:val="1"/>
    <w:rsid w:val="00F95E1C"/>
    <w:rPr>
      <w:rFonts w:ascii="Rockwell" w:eastAsia="Times New Roman" w:hAnsi="Rockwell" w:cs="Times New Roman"/>
    </w:rPr>
  </w:style>
  <w:style w:type="paragraph" w:customStyle="1" w:styleId="font5">
    <w:name w:val="font5"/>
    <w:basedOn w:val="Normal"/>
    <w:rsid w:val="00F95E1C"/>
    <w:pPr>
      <w:bidi w:val="0"/>
      <w:spacing w:before="100" w:beforeAutospacing="1" w:after="100" w:afterAutospacing="1"/>
    </w:pPr>
    <w:rPr>
      <w:rFonts w:eastAsia="Times New Roman" w:cs="B Titr"/>
      <w:b/>
      <w:bCs/>
      <w:sz w:val="22"/>
      <w:szCs w:val="22"/>
      <w:lang w:eastAsia="en-US" w:bidi="ar-SA"/>
    </w:rPr>
  </w:style>
  <w:style w:type="paragraph" w:customStyle="1" w:styleId="font6">
    <w:name w:val="font6"/>
    <w:basedOn w:val="Normal"/>
    <w:rsid w:val="00F95E1C"/>
    <w:pPr>
      <w:bidi w:val="0"/>
      <w:spacing w:before="100" w:beforeAutospacing="1" w:after="100" w:afterAutospacing="1"/>
    </w:pPr>
    <w:rPr>
      <w:rFonts w:ascii="Tahoma" w:eastAsia="Times New Roman" w:hAnsi="Tahoma" w:cs="Tahoma"/>
      <w:color w:val="000000"/>
      <w:sz w:val="18"/>
      <w:szCs w:val="18"/>
      <w:lang w:eastAsia="en-US" w:bidi="ar-SA"/>
    </w:rPr>
  </w:style>
  <w:style w:type="paragraph" w:customStyle="1" w:styleId="font7">
    <w:name w:val="font7"/>
    <w:basedOn w:val="Normal"/>
    <w:rsid w:val="00F95E1C"/>
    <w:pPr>
      <w:bidi w:val="0"/>
      <w:spacing w:before="100" w:beforeAutospacing="1" w:after="100" w:afterAutospacing="1"/>
    </w:pPr>
    <w:rPr>
      <w:rFonts w:ascii="Tahoma" w:eastAsia="Times New Roman" w:hAnsi="Tahoma" w:cs="Tahoma"/>
      <w:b/>
      <w:bCs/>
      <w:color w:val="000000"/>
      <w:sz w:val="18"/>
      <w:szCs w:val="18"/>
      <w:lang w:eastAsia="en-US" w:bidi="ar-SA"/>
    </w:rPr>
  </w:style>
  <w:style w:type="paragraph" w:customStyle="1" w:styleId="font8">
    <w:name w:val="font8"/>
    <w:basedOn w:val="Normal"/>
    <w:rsid w:val="00F95E1C"/>
    <w:pPr>
      <w:bidi w:val="0"/>
      <w:spacing w:before="100" w:beforeAutospacing="1" w:after="100" w:afterAutospacing="1"/>
    </w:pPr>
    <w:rPr>
      <w:rFonts w:eastAsia="Times New Roman" w:cs="B Titr"/>
      <w:b/>
      <w:bCs/>
      <w:color w:val="000000"/>
      <w:sz w:val="22"/>
      <w:szCs w:val="22"/>
      <w:lang w:eastAsia="en-US" w:bidi="ar-SA"/>
    </w:rPr>
  </w:style>
  <w:style w:type="paragraph" w:customStyle="1" w:styleId="font9">
    <w:name w:val="font9"/>
    <w:basedOn w:val="Normal"/>
    <w:rsid w:val="00F95E1C"/>
    <w:pPr>
      <w:bidi w:val="0"/>
      <w:spacing w:before="100" w:beforeAutospacing="1" w:after="100" w:afterAutospacing="1"/>
    </w:pPr>
    <w:rPr>
      <w:rFonts w:eastAsia="Times New Roman"/>
      <w:color w:val="00000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4441</Words>
  <Characters>25316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رهبر دكتر محمدرضا</dc:creator>
  <cp:lastModifiedBy>asus</cp:lastModifiedBy>
  <cp:revision>3</cp:revision>
  <dcterms:created xsi:type="dcterms:W3CDTF">2018-11-10T08:54:00Z</dcterms:created>
  <dcterms:modified xsi:type="dcterms:W3CDTF">2018-12-25T08:23:00Z</dcterms:modified>
</cp:coreProperties>
</file>